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7DD" w14:textId="77777777" w:rsidR="00997751" w:rsidRPr="00997751" w:rsidRDefault="00997751" w:rsidP="00997751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</w:pPr>
      <w:r w:rsidRPr="00997751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La Diputació de Tarragona dona suport a l’IPHES-CERCA per reforçar el seu paper com a motor de recerca i valorització del patrimoni prehistòric del territori</w:t>
      </w:r>
    </w:p>
    <w:p w14:paraId="09F9816A" w14:textId="77777777" w:rsidR="00AC6F1D" w:rsidRPr="00AC6F1D" w:rsidRDefault="00AC6F1D" w:rsidP="0083745A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es-ES_tradnl"/>
        </w:rPr>
      </w:pPr>
    </w:p>
    <w:p w14:paraId="4E06DD36" w14:textId="56939451" w:rsidR="00997751" w:rsidRPr="00997751" w:rsidRDefault="00D155C6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bookmarkStart w:id="0" w:name="_heading=h.30j0zll"/>
      <w:bookmarkEnd w:id="0"/>
      <w:r w:rsidRPr="000550CA">
        <w:rPr>
          <w:rFonts w:ascii="Arial" w:eastAsia="Arial" w:hAnsi="Arial" w:cs="Arial"/>
          <w:color w:val="B66E76"/>
          <w:lang w:val="ca-ES"/>
        </w:rPr>
        <w:t xml:space="preserve">Tarragona, </w:t>
      </w:r>
      <w:r w:rsidR="00CA7FEF">
        <w:rPr>
          <w:rFonts w:ascii="Arial" w:eastAsia="Arial" w:hAnsi="Arial" w:cs="Arial"/>
          <w:color w:val="B66E76"/>
          <w:lang w:val="ca-ES"/>
        </w:rPr>
        <w:t>26</w:t>
      </w:r>
      <w:r w:rsidR="00AC6F1D">
        <w:rPr>
          <w:rFonts w:ascii="Arial" w:eastAsia="Arial" w:hAnsi="Arial" w:cs="Arial"/>
          <w:color w:val="B66E76"/>
          <w:lang w:val="ca-ES"/>
        </w:rPr>
        <w:t xml:space="preserve"> </w:t>
      </w:r>
      <w:r w:rsidR="007F2395">
        <w:rPr>
          <w:rFonts w:ascii="Arial" w:eastAsia="Arial" w:hAnsi="Arial" w:cs="Arial"/>
          <w:color w:val="B66E76"/>
          <w:lang w:val="ca-ES"/>
        </w:rPr>
        <w:t xml:space="preserve">de </w:t>
      </w:r>
      <w:r w:rsidR="00CA7FEF">
        <w:rPr>
          <w:rFonts w:ascii="Arial" w:eastAsia="Arial" w:hAnsi="Arial" w:cs="Arial"/>
          <w:color w:val="B66E76"/>
          <w:lang w:val="ca-ES"/>
        </w:rPr>
        <w:t>novembre</w:t>
      </w:r>
      <w:r w:rsidR="00AC6F1D">
        <w:rPr>
          <w:rFonts w:ascii="Arial" w:eastAsia="Arial" w:hAnsi="Arial" w:cs="Arial"/>
          <w:color w:val="B66E76"/>
          <w:lang w:val="ca-ES"/>
        </w:rPr>
        <w:t xml:space="preserve"> </w:t>
      </w:r>
      <w:r w:rsidRPr="000550CA">
        <w:rPr>
          <w:rFonts w:ascii="Arial" w:eastAsia="Arial" w:hAnsi="Arial" w:cs="Arial"/>
          <w:color w:val="B66E76"/>
          <w:lang w:val="ca-ES"/>
        </w:rPr>
        <w:t>de 2025</w:t>
      </w:r>
      <w:r w:rsidR="005132E7" w:rsidRPr="000550CA">
        <w:rPr>
          <w:rFonts w:ascii="Arial" w:eastAsia="Arial" w:hAnsi="Arial" w:cs="Arial"/>
          <w:lang w:val="ca-ES"/>
        </w:rPr>
        <w:t xml:space="preserve">. </w:t>
      </w:r>
      <w:r w:rsidR="00997751" w:rsidRPr="00997751">
        <w:rPr>
          <w:rFonts w:ascii="Arial" w:eastAsia="Arial" w:hAnsi="Arial" w:cs="Arial"/>
          <w:lang w:val="ca-ES"/>
        </w:rPr>
        <w:t>La Diputació de Tarragona ha atorgat una subvenció de 100.000 euros a l’Institut Català de Paleoecologia Humana i Evolució Social (IPHES-CERCA) en el marc del procediment de concessió de subvencions adreçat a centres d’investigació i recerca que impulsen projectes orientats al desenvolupament del territori mitjançant l’adquisició de nous coneixements científics i tecnològics, així com a la generació de noves iniciatives productives o socials amb impacte directe en l’àmbit local i supramunicipal.</w:t>
      </w:r>
    </w:p>
    <w:p w14:paraId="78612FF7" w14:textId="77777777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Aquesta aportació econòmica, aprovada per decret amb data 24 de novembre de 2025 i corresponent a la convocatòria publicada el 10 de juny del mateix any, permet donar continuïtat i reforçar la tasca que l’IPHES-CERCA desenvolupa de manera sostinguda al Camp de Tarragona en l’àmbit de la recerca prehistòrica, la conservació del patrimoni i la seva transferència social. El projecte presentat ha estat considerat d’alt interès territorial per la seva capacitat de contribuir a la gestió, promoció i dinamització del patrimoni prehistòric com a recurs científic, cultural i socioeconòmic.</w:t>
      </w:r>
    </w:p>
    <w:p w14:paraId="79E2C6BC" w14:textId="38141641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997751">
        <w:rPr>
          <w:rFonts w:ascii="Arial" w:eastAsia="Arial" w:hAnsi="Arial" w:cs="Arial"/>
          <w:b/>
          <w:bCs/>
          <w:lang w:val="ca-ES"/>
        </w:rPr>
        <w:t>Un projecte al servei del territori i del retorn social</w:t>
      </w:r>
    </w:p>
    <w:p w14:paraId="0BEF164F" w14:textId="77777777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La iniciativa subvencionada s’emmarca en la trajectòria consolidada de l’IPHES-CERCA com a centre de referència en recerca prehistòrica, amb projecció internacional i un fort arrelament al territori. El projecte posa en valor una concepció de la recerca orientada al retorn social, que contribueix a la cohesió territorial, al reforç de les identitats locals i a la projecció del patrimoni com a element de desenvolupament sostenible.</w:t>
      </w:r>
    </w:p>
    <w:p w14:paraId="6E37797D" w14:textId="77777777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6BA19EC9" w14:textId="486D9749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lastRenderedPageBreak/>
        <w:t>En aquest context, la subvenció dona suport a la consolidació i expansió de la “Xarxa de Municipis IPHES per la Recerca”, una estructura de col·laboració estable amb administracions locals i agents del territori que afavoreix la integració del coneixement científic en les polítiques culturals, educatives i turístiques, promovent models de creixement basats en la cultura, la ciència i el patrimoni.</w:t>
      </w:r>
    </w:p>
    <w:p w14:paraId="10FC860C" w14:textId="7C1EE614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L’objectiu general del projecte és reforçar la funció del patrimoni prehistòric com a vector de desenvolupament territorial mitjançant accions de recerca, conservació, gestió i divulgació, amb una mirada transversal, participativa i alineada amb els Objectius de Desenvolupament Sostenible (ODS).</w:t>
      </w:r>
    </w:p>
    <w:p w14:paraId="573048E2" w14:textId="4EA71D61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997751">
        <w:rPr>
          <w:rFonts w:ascii="Arial" w:eastAsia="Arial" w:hAnsi="Arial" w:cs="Arial"/>
          <w:b/>
          <w:bCs/>
          <w:lang w:val="ca-ES"/>
        </w:rPr>
        <w:t>Línies d’actuació amb impacte territorial</w:t>
      </w:r>
    </w:p>
    <w:p w14:paraId="7268FD62" w14:textId="77777777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El projecte subvencionat s’estructura en diverses línies d’intervenció orientades a maximitzar l’impacte social de la recerca desenvolupada per l’IPHES-CERCA, entre les quals destaquen:</w:t>
      </w:r>
    </w:p>
    <w:p w14:paraId="40CD9F66" w14:textId="77777777" w:rsidR="00997751" w:rsidRPr="00997751" w:rsidRDefault="00997751" w:rsidP="00997751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Excavació i recerca en jaciments prehistòrics del territori, garantint-ne la preservació, documentació científica i posada en valor en coordinació amb els ajuntaments.</w:t>
      </w:r>
    </w:p>
    <w:p w14:paraId="2B68DD34" w14:textId="77777777" w:rsidR="00997751" w:rsidRPr="00997751" w:rsidRDefault="00997751" w:rsidP="00997751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Suport als equipaments culturals i turístics mitjançant assessorament científic, elaboració de continguts interpretatius i millora dels discursos museogràfics i patrimonials.</w:t>
      </w:r>
    </w:p>
    <w:p w14:paraId="70FAE2DD" w14:textId="77777777" w:rsidR="00997751" w:rsidRPr="00997751" w:rsidRDefault="00997751" w:rsidP="00997751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Desenvolupament d’activitats educatives i comunitàries com a eina de divulgació, cohesió social i implicació ciutadana.</w:t>
      </w:r>
    </w:p>
    <w:p w14:paraId="5BFF49A0" w14:textId="24FB1025" w:rsidR="00997751" w:rsidRPr="00997751" w:rsidRDefault="00997751" w:rsidP="00997751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Promoció de l’educació científica i foment de vocacions investigadores, amb especial atenció a entorns educatius vulnerables i centres d’educació especial.</w:t>
      </w:r>
    </w:p>
    <w:p w14:paraId="1CE30EC1" w14:textId="2F51957A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Aquest conjunt d’accions consolida l’IPHES-CERCA com un agent clau en la transferència de coneixement i en la dinamització del patrimoni prehistòric al Camp de Tarragona, reforçant el vincle entre recerca, territori i societat.</w:t>
      </w:r>
    </w:p>
    <w:p w14:paraId="6B861059" w14:textId="67E02782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997751">
        <w:rPr>
          <w:rFonts w:ascii="Arial" w:eastAsia="Arial" w:hAnsi="Arial" w:cs="Arial"/>
          <w:b/>
          <w:bCs/>
          <w:lang w:val="ca-ES"/>
        </w:rPr>
        <w:t>Suport institucional a una tasca estratègica</w:t>
      </w:r>
    </w:p>
    <w:p w14:paraId="3135F6C7" w14:textId="44C0EB6A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Amb aquesta subvenció, la Diputació de Tarragona referma el seu compromís amb el foment de la recerca i la innovació com a instruments essencials per al desenvolupament territorial, tot donant suport a projectes que generen coneixement, impulsen iniciatives socials i productives i contribueixen a posar en valor el patrimoni com a recurs cultural, educatiu i econòmic.</w:t>
      </w:r>
    </w:p>
    <w:p w14:paraId="7E490436" w14:textId="77777777" w:rsidR="00997751" w:rsidRPr="00997751" w:rsidRDefault="00997751" w:rsidP="00997751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997751">
        <w:rPr>
          <w:rFonts w:ascii="Arial" w:eastAsia="Arial" w:hAnsi="Arial" w:cs="Arial"/>
          <w:lang w:val="ca-ES"/>
        </w:rPr>
        <w:t>Aquesta aportació permet continuar enfortint la tasca de l’IPHES-CERCA com a institució compromesa amb una recerca de qualitat, arrelada al territori i orientada al benefici de la ciutadania.</w:t>
      </w:r>
    </w:p>
    <w:p w14:paraId="2034CD85" w14:textId="6CAED2E6" w:rsidR="00DF2A94" w:rsidRPr="004F355D" w:rsidRDefault="00DF2A94" w:rsidP="00553D20">
      <w:pPr>
        <w:pStyle w:val="NormalWeb"/>
        <w:shd w:val="clear" w:color="auto" w:fill="FFFFFF"/>
        <w:jc w:val="both"/>
        <w:rPr>
          <w:rFonts w:ascii="Arial" w:hAnsi="Arial" w:cs="Arial"/>
          <w:lang w:val="ca-ES"/>
        </w:rPr>
      </w:pPr>
    </w:p>
    <w:sectPr w:rsidR="00DF2A94" w:rsidRPr="004F35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DA4B" w14:textId="77777777" w:rsidR="00DB3CD7" w:rsidRDefault="00DB3CD7">
      <w:pPr>
        <w:spacing w:after="0" w:line="240" w:lineRule="auto"/>
      </w:pPr>
      <w:r>
        <w:separator/>
      </w:r>
    </w:p>
  </w:endnote>
  <w:endnote w:type="continuationSeparator" w:id="0">
    <w:p w14:paraId="43147559" w14:textId="77777777" w:rsidR="00DB3CD7" w:rsidRDefault="00DB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F496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5A71CF6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5B2F2D29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3BE47050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45B56E8D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4EA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0FD00A65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3B2B7FCF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0ED30E1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51D0D67C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E46B" w14:textId="77777777" w:rsidR="00DB3CD7" w:rsidRDefault="00DB3CD7">
      <w:pPr>
        <w:spacing w:after="0" w:line="240" w:lineRule="auto"/>
      </w:pPr>
      <w:r>
        <w:separator/>
      </w:r>
    </w:p>
  </w:footnote>
  <w:footnote w:type="continuationSeparator" w:id="0">
    <w:p w14:paraId="3F76E1D1" w14:textId="77777777" w:rsidR="00DB3CD7" w:rsidRDefault="00DB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4D33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02217067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57E1CED9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94C8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1FCC4F5" w14:textId="50AB6C81" w:rsidR="00390ACE" w:rsidRDefault="007355FA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noProof/>
        <w:color w:val="000000"/>
        <w:sz w:val="26"/>
        <w:szCs w:val="26"/>
      </w:rPr>
      <w:drawing>
        <wp:inline distT="0" distB="0" distL="0" distR="0" wp14:anchorId="5B6E6648" wp14:editId="02777528">
          <wp:extent cx="5760720" cy="708660"/>
          <wp:effectExtent l="0" t="0" r="0" b="0"/>
          <wp:docPr id="4118854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885484" name="Imagen 4118854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CE596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24A08BA1" w14:textId="199F7AC7" w:rsidR="00390ACE" w:rsidRDefault="00322F3E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</w:t>
    </w:r>
    <w:r w:rsidR="00390ACE">
      <w:rPr>
        <w:rFonts w:ascii="Gill Sans" w:eastAsia="Gill Sans" w:hAnsi="Gill Sans" w:cs="Gill Sans"/>
        <w:b/>
        <w:color w:val="A03033"/>
        <w:sz w:val="32"/>
        <w:szCs w:val="32"/>
      </w:rPr>
      <w:t>SA</w:t>
    </w:r>
  </w:p>
  <w:p w14:paraId="3E1954B0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6CD2BC6D" w14:textId="438BBB78" w:rsidR="00390ACE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 w:history="1">
      <w:r w:rsidRPr="004D377A">
        <w:rPr>
          <w:rStyle w:val="Hipervnculo"/>
          <w:rFonts w:ascii="Gill Sans" w:eastAsia="Gill Sans" w:hAnsi="Gill Sans" w:cs="Gill Sans"/>
          <w:sz w:val="26"/>
          <w:szCs w:val="26"/>
        </w:rPr>
        <w:t>www.iphes.cat</w:t>
      </w:r>
    </w:hyperlink>
  </w:p>
  <w:p w14:paraId="31AEDE7D" w14:textId="7777777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</w:p>
  <w:p w14:paraId="62A3C70E" w14:textId="0CDFD54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B938F4A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0A1"/>
    <w:multiLevelType w:val="multilevel"/>
    <w:tmpl w:val="BC5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66604"/>
    <w:multiLevelType w:val="multilevel"/>
    <w:tmpl w:val="DF1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134D6"/>
    <w:multiLevelType w:val="multilevel"/>
    <w:tmpl w:val="542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2152C"/>
    <w:multiLevelType w:val="multilevel"/>
    <w:tmpl w:val="E18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1374">
    <w:abstractNumId w:val="0"/>
  </w:num>
  <w:num w:numId="2" w16cid:durableId="1951038441">
    <w:abstractNumId w:val="3"/>
  </w:num>
  <w:num w:numId="3" w16cid:durableId="1324089516">
    <w:abstractNumId w:val="2"/>
  </w:num>
  <w:num w:numId="4" w16cid:durableId="48995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E0"/>
    <w:rsid w:val="00007203"/>
    <w:rsid w:val="00007D16"/>
    <w:rsid w:val="000550CA"/>
    <w:rsid w:val="00064109"/>
    <w:rsid w:val="000F4B7D"/>
    <w:rsid w:val="000F7344"/>
    <w:rsid w:val="00117BBD"/>
    <w:rsid w:val="001B4E44"/>
    <w:rsid w:val="00284468"/>
    <w:rsid w:val="002925C2"/>
    <w:rsid w:val="002A310A"/>
    <w:rsid w:val="002D3049"/>
    <w:rsid w:val="002D76B3"/>
    <w:rsid w:val="002E18E0"/>
    <w:rsid w:val="002E7F06"/>
    <w:rsid w:val="002F0D4B"/>
    <w:rsid w:val="0030365D"/>
    <w:rsid w:val="0031195F"/>
    <w:rsid w:val="00322F3E"/>
    <w:rsid w:val="00390ACE"/>
    <w:rsid w:val="003D1ED7"/>
    <w:rsid w:val="003D5877"/>
    <w:rsid w:val="003F4411"/>
    <w:rsid w:val="003F6661"/>
    <w:rsid w:val="00435A29"/>
    <w:rsid w:val="004B3692"/>
    <w:rsid w:val="004F355D"/>
    <w:rsid w:val="005132E7"/>
    <w:rsid w:val="00540DAD"/>
    <w:rsid w:val="00553D20"/>
    <w:rsid w:val="005A167D"/>
    <w:rsid w:val="005A5C58"/>
    <w:rsid w:val="005C5206"/>
    <w:rsid w:val="0060275A"/>
    <w:rsid w:val="00653A18"/>
    <w:rsid w:val="00653EF5"/>
    <w:rsid w:val="00694111"/>
    <w:rsid w:val="006A46AF"/>
    <w:rsid w:val="006B041D"/>
    <w:rsid w:val="006C6B1E"/>
    <w:rsid w:val="006D0753"/>
    <w:rsid w:val="006E0C36"/>
    <w:rsid w:val="00725D90"/>
    <w:rsid w:val="007355FA"/>
    <w:rsid w:val="0075067A"/>
    <w:rsid w:val="007B5EFD"/>
    <w:rsid w:val="007C1029"/>
    <w:rsid w:val="007F08D7"/>
    <w:rsid w:val="007F2395"/>
    <w:rsid w:val="00802284"/>
    <w:rsid w:val="00830704"/>
    <w:rsid w:val="0083745A"/>
    <w:rsid w:val="00843136"/>
    <w:rsid w:val="008515CB"/>
    <w:rsid w:val="008A5DF6"/>
    <w:rsid w:val="008F0B02"/>
    <w:rsid w:val="008F6225"/>
    <w:rsid w:val="008F64CC"/>
    <w:rsid w:val="00970376"/>
    <w:rsid w:val="00973644"/>
    <w:rsid w:val="00982524"/>
    <w:rsid w:val="00985A7E"/>
    <w:rsid w:val="00997751"/>
    <w:rsid w:val="009C3A2C"/>
    <w:rsid w:val="009C45EC"/>
    <w:rsid w:val="009C7D86"/>
    <w:rsid w:val="009D49E0"/>
    <w:rsid w:val="009D6C35"/>
    <w:rsid w:val="00A068EB"/>
    <w:rsid w:val="00A07041"/>
    <w:rsid w:val="00A2753C"/>
    <w:rsid w:val="00A35A55"/>
    <w:rsid w:val="00A4271D"/>
    <w:rsid w:val="00A45280"/>
    <w:rsid w:val="00A75A9C"/>
    <w:rsid w:val="00AB190E"/>
    <w:rsid w:val="00AB3F3B"/>
    <w:rsid w:val="00AC5DA2"/>
    <w:rsid w:val="00AC6AEA"/>
    <w:rsid w:val="00AC6F1D"/>
    <w:rsid w:val="00AE469E"/>
    <w:rsid w:val="00B35ACA"/>
    <w:rsid w:val="00B43F31"/>
    <w:rsid w:val="00BD34B0"/>
    <w:rsid w:val="00BF319C"/>
    <w:rsid w:val="00BF7280"/>
    <w:rsid w:val="00C06F4E"/>
    <w:rsid w:val="00C16E1B"/>
    <w:rsid w:val="00C37815"/>
    <w:rsid w:val="00C65AA7"/>
    <w:rsid w:val="00CA2C33"/>
    <w:rsid w:val="00CA7FEF"/>
    <w:rsid w:val="00CB5656"/>
    <w:rsid w:val="00D155C6"/>
    <w:rsid w:val="00D3437E"/>
    <w:rsid w:val="00D42BDC"/>
    <w:rsid w:val="00D43042"/>
    <w:rsid w:val="00D4799E"/>
    <w:rsid w:val="00D53305"/>
    <w:rsid w:val="00D646FA"/>
    <w:rsid w:val="00D71A23"/>
    <w:rsid w:val="00D75808"/>
    <w:rsid w:val="00D906F1"/>
    <w:rsid w:val="00D91E6F"/>
    <w:rsid w:val="00D9561F"/>
    <w:rsid w:val="00DB3CD7"/>
    <w:rsid w:val="00DC1287"/>
    <w:rsid w:val="00DE6114"/>
    <w:rsid w:val="00DF25E1"/>
    <w:rsid w:val="00DF2A94"/>
    <w:rsid w:val="00E03EFE"/>
    <w:rsid w:val="00E609AA"/>
    <w:rsid w:val="00E6508C"/>
    <w:rsid w:val="00EA1146"/>
    <w:rsid w:val="00ED3B78"/>
    <w:rsid w:val="00EE365F"/>
    <w:rsid w:val="00EF63A1"/>
    <w:rsid w:val="00F016E2"/>
    <w:rsid w:val="00F04E00"/>
    <w:rsid w:val="00F2410F"/>
    <w:rsid w:val="00F35854"/>
    <w:rsid w:val="00F7402E"/>
    <w:rsid w:val="00F90063"/>
    <w:rsid w:val="00FA6665"/>
    <w:rsid w:val="00FA6916"/>
    <w:rsid w:val="00FC2AA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753F4"/>
  <w15:docId w15:val="{9B6427D7-1762-40B0-B57B-D99A3D56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paragraph" w:customStyle="1" w:styleId="Textpreformatat">
    <w:name w:val="Text preformata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AC5DA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C5DA2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A2C3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D3B78"/>
    <w:pPr>
      <w:suppressAutoHyphens w:val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F04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hes.ca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Props1.xml><?xml version="1.0" encoding="utf-8"?>
<ds:datastoreItem xmlns:ds="http://schemas.openxmlformats.org/officeDocument/2006/customXml" ds:itemID="{2E02A649-8677-9140-B062-E78EB5D2A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IPHES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Ollé</dc:creator>
  <dc:description/>
  <cp:lastModifiedBy>Gerard Campeny</cp:lastModifiedBy>
  <cp:revision>3</cp:revision>
  <cp:lastPrinted>2024-03-07T15:26:00Z</cp:lastPrinted>
  <dcterms:created xsi:type="dcterms:W3CDTF">2025-11-27T12:01:00Z</dcterms:created>
  <dcterms:modified xsi:type="dcterms:W3CDTF">2025-11-27T12:34:00Z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