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i w:val="0"/>
          <w:smallCaps w:val="0"/>
          <w:strike w:val="0"/>
          <w:color w:val="c48489"/>
          <w:sz w:val="40"/>
          <w:szCs w:val="40"/>
          <w:u w:val="none"/>
          <w:shd w:fill="auto" w:val="clear"/>
          <w:vertAlign w:val="baseline"/>
        </w:rPr>
      </w:pPr>
      <w:bookmarkStart w:colFirst="0" w:colLast="0" w:name="_heading=h.4qwhvbmq78lm" w:id="1"/>
      <w:bookmarkEnd w:id="1"/>
      <w:r w:rsidDel="00000000" w:rsidR="00000000" w:rsidRPr="00000000">
        <w:rPr>
          <w:rFonts w:ascii="Arial" w:cs="Arial" w:eastAsia="Arial" w:hAnsi="Arial"/>
          <w:b w:val="1"/>
          <w:i w:val="0"/>
          <w:smallCaps w:val="0"/>
          <w:strike w:val="0"/>
          <w:color w:val="c48489"/>
          <w:sz w:val="40"/>
          <w:szCs w:val="40"/>
          <w:u w:val="none"/>
          <w:shd w:fill="auto" w:val="clear"/>
          <w:vertAlign w:val="baseline"/>
          <w:rtl w:val="0"/>
        </w:rPr>
        <w:t xml:space="preserve">Dr. Marina Mosquera Martínez, new director of IPHES-CERCA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i w:val="0"/>
          <w:smallCaps w:val="0"/>
          <w:strike w:val="0"/>
          <w:color w:val="c48489"/>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3znysh7" w:id="2"/>
      <w:bookmarkEnd w:id="2"/>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 replaces Robert Sala i Ramos who has been in charge of the institution for the last eight years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3"/>
      <w:bookmarkEnd w:id="3"/>
      <w:r w:rsidDel="00000000" w:rsidR="00000000" w:rsidRPr="00000000">
        <w:rPr>
          <w:rFonts w:ascii="Arial" w:cs="Arial" w:eastAsia="Arial" w:hAnsi="Arial"/>
          <w:b w:val="0"/>
          <w:i w:val="0"/>
          <w:smallCaps w:val="0"/>
          <w:strike w:val="0"/>
          <w:color w:val="b66e76"/>
          <w:sz w:val="24"/>
          <w:szCs w:val="24"/>
          <w:u w:val="none"/>
          <w:shd w:fill="auto" w:val="clear"/>
          <w:vertAlign w:val="baseline"/>
          <w:rtl w:val="0"/>
        </w:rPr>
        <w:t xml:space="preserve">Tarragona, January 11, 2024.</w:t>
      </w:r>
      <w:r w:rsidDel="00000000" w:rsidR="00000000" w:rsidRPr="00000000">
        <w:rPr>
          <w:rFonts w:ascii="Arial" w:cs="Arial" w:eastAsia="Arial" w:hAnsi="Arial"/>
          <w:b w:val="1"/>
          <w:i w:val="0"/>
          <w:smallCaps w:val="0"/>
          <w:strike w:val="0"/>
          <w:color w:val="b66e7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Trustees of the Catalan Institute of Human Paleoecology and Social Evolution (IPHES) has appointed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 Marina Mosquera Martínez new director of the center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 meeting held on Wednesday 27 December in which representatives of the Department of Research and Universities, Tarragona City Council and Rovira i Virgili University (URV) participated, as patrons of the Institute. The Dr. Mosquera, who is a professor at the URV and a researcher associated with IPHES since its inception, has a doctorate in History, with more than seventy publications specializing in the first occupations of the European subcontinent, technology and behavior, and the evolution of cognition and the origin of technological behavior through ethoprimatology.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was made after an international selection process coordinated by the CERCA Institution, and with the participation of the IPHES-CERCA External Scientific Advisory Board. The Dr. Marina Mosquera will be the third director of the center, succeeding Dr. Robert Sala i Ramos, who has exhausted his mandate and will remain as a researcher attached to IPHES-CERCA and, to Dr. Eudald Carbonell, who was its founding director.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Mosquera will lead the IPHES-SERCA together with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 Isabel Cáceres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a professor at the URV and a researcher at the center itself, who will carry out the tasks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Head of Research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IPHES-CERCA would like to thank Dr. Robert Sala i Ramos and Dr. Xosé Pedro Rodríguez for the great work done over the eight years at the head of the Institution.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
      </w:tabs>
      <w:spacing w:after="0" w:before="0" w:line="240" w:lineRule="auto"/>
      <w:ind w:left="0" w:right="0" w:firstLine="284"/>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Comunicació IPHES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c-e: </w:t>
    </w:r>
    <w:hyperlink r:id="rId1">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comunicacio@iphes.cat</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Telèfon: 607 981 250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Zona Educacional 4. Campus Sescelades URV (Edifici W3)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43007, Tarragona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
      </w:tabs>
      <w:spacing w:after="0" w:before="0" w:line="240" w:lineRule="auto"/>
      <w:ind w:left="0" w:right="0" w:firstLine="284"/>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Comunicació IPHES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c-e: </w:t>
    </w:r>
    <w:hyperlink r:id="rId1">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comunicacio@iphes.cat</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Telèfon: 607 981 250</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Zona Educacional 4. Campus Sescelades URV (Edifici W3)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43007, Tarragona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160"/>
      </w:tabs>
      <w:spacing w:after="0" w:before="0" w:line="240" w:lineRule="auto"/>
      <w:ind w:left="0" w:right="0" w:firstLine="0"/>
      <w:jc w:val="left"/>
      <w:rPr>
        <w:rFonts w:ascii="Gill Sans" w:cs="Gill Sans" w:eastAsia="Gill Sans" w:hAnsi="Gill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Gill Sans" w:cs="Gill Sans" w:eastAsia="Gill Sans" w:hAnsi="Gill Sans"/>
        <w:b w:val="1"/>
        <w:i w:val="0"/>
        <w:smallCaps w:val="0"/>
        <w:strike w:val="0"/>
        <w:color w:val="a03033"/>
        <w:sz w:val="32"/>
        <w:szCs w:val="32"/>
        <w:u w:val="none"/>
        <w:shd w:fill="auto" w:val="clear"/>
        <w:vertAlign w:val="baseline"/>
      </w:rPr>
    </w:pPr>
    <w:r w:rsidDel="00000000" w:rsidR="00000000" w:rsidRPr="00000000">
      <w:rPr>
        <w:rtl w:val="0"/>
      </w:rPr>
    </w:r>
  </w:p>
  <w:tbl>
    <w:tblPr>
      <w:tblStyle w:val="Table1"/>
      <w:tblW w:w="928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28"/>
      <w:gridCol w:w="2678"/>
      <w:gridCol w:w="2413"/>
      <w:gridCol w:w="1769"/>
      <w:tblGridChange w:id="0">
        <w:tblGrid>
          <w:gridCol w:w="2428"/>
          <w:gridCol w:w="2678"/>
          <w:gridCol w:w="2413"/>
          <w:gridCol w:w="1769"/>
        </w:tblGrid>
      </w:tblGridChange>
    </w:tblGrid>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160" w:before="0" w:line="259" w:lineRule="auto"/>
            <w:ind w:left="0" w:right="0" w:firstLine="0"/>
            <w:jc w:val="left"/>
            <w:rPr>
              <w:rFonts w:ascii="Gill Sans" w:cs="Gill Sans" w:eastAsia="Gill Sans" w:hAnsi="Gill Sans"/>
              <w:b w:val="1"/>
              <w:i w:val="0"/>
              <w:smallCaps w:val="0"/>
              <w:strike w:val="0"/>
              <w:color w:val="a03033"/>
              <w:sz w:val="32"/>
              <w:szCs w:val="32"/>
              <w:u w:val="none"/>
              <w:shd w:fill="auto" w:val="clear"/>
              <w:vertAlign w:val="baseline"/>
            </w:rPr>
          </w:pPr>
          <w:r w:rsidDel="00000000" w:rsidR="00000000" w:rsidRPr="00000000">
            <w:rPr>
              <w:rFonts w:ascii="Gill Sans" w:cs="Gill Sans" w:eastAsia="Gill Sans" w:hAnsi="Gill Sans"/>
              <w:b w:val="1"/>
              <w:i w:val="0"/>
              <w:smallCaps w:val="0"/>
              <w:strike w:val="0"/>
              <w:color w:val="a03033"/>
              <w:sz w:val="32"/>
              <w:szCs w:val="32"/>
              <w:u w:val="none"/>
              <w:shd w:fill="auto" w:val="clear"/>
              <w:vertAlign w:val="baseline"/>
            </w:rPr>
            <w:drawing>
              <wp:inline distB="0" distT="0" distL="0" distR="0">
                <wp:extent cx="1484827" cy="748961"/>
                <wp:effectExtent b="0" l="0" r="0" t="0"/>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484827" cy="74896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160" w:before="0" w:line="259" w:lineRule="auto"/>
            <w:ind w:left="0" w:right="0" w:firstLine="0"/>
            <w:jc w:val="left"/>
            <w:rPr>
              <w:rFonts w:ascii="Gill Sans" w:cs="Gill Sans" w:eastAsia="Gill Sans" w:hAnsi="Gill Sans"/>
              <w:b w:val="1"/>
              <w:i w:val="0"/>
              <w:smallCaps w:val="0"/>
              <w:strike w:val="0"/>
              <w:color w:val="a03033"/>
              <w:sz w:val="32"/>
              <w:szCs w:val="32"/>
              <w:u w:val="none"/>
              <w:shd w:fill="auto" w:val="clear"/>
              <w:vertAlign w:val="baseline"/>
            </w:rPr>
          </w:pPr>
          <w:r w:rsidDel="00000000" w:rsidR="00000000" w:rsidRPr="00000000">
            <w:rPr>
              <w:rFonts w:ascii="Gill Sans" w:cs="Gill Sans" w:eastAsia="Gill Sans" w:hAnsi="Gill Sans"/>
              <w:b w:val="1"/>
              <w:i w:val="0"/>
              <w:smallCaps w:val="0"/>
              <w:strike w:val="0"/>
              <w:color w:val="a03033"/>
              <w:sz w:val="32"/>
              <w:szCs w:val="32"/>
              <w:u w:val="none"/>
              <w:shd w:fill="auto" w:val="clear"/>
              <w:vertAlign w:val="baseline"/>
            </w:rPr>
            <w:drawing>
              <wp:inline distB="0" distT="0" distL="0" distR="0">
                <wp:extent cx="1645920" cy="762000"/>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45920" cy="762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160" w:before="0" w:line="259" w:lineRule="auto"/>
            <w:ind w:left="0" w:right="0" w:firstLine="0"/>
            <w:jc w:val="left"/>
            <w:rPr>
              <w:rFonts w:ascii="Gill Sans" w:cs="Gill Sans" w:eastAsia="Gill Sans" w:hAnsi="Gill Sans"/>
              <w:b w:val="1"/>
              <w:i w:val="0"/>
              <w:smallCaps w:val="0"/>
              <w:strike w:val="0"/>
              <w:color w:val="a03033"/>
              <w:sz w:val="32"/>
              <w:szCs w:val="32"/>
              <w:u w:val="none"/>
              <w:shd w:fill="auto" w:val="clear"/>
              <w:vertAlign w:val="baseline"/>
            </w:rPr>
          </w:pPr>
          <w:r w:rsidDel="00000000" w:rsidR="00000000" w:rsidRPr="00000000">
            <w:rPr>
              <w:rFonts w:ascii="Gill Sans" w:cs="Gill Sans" w:eastAsia="Gill Sans" w:hAnsi="Gill Sans"/>
              <w:b w:val="1"/>
              <w:i w:val="0"/>
              <w:smallCaps w:val="0"/>
              <w:strike w:val="0"/>
              <w:color w:val="a03033"/>
              <w:sz w:val="32"/>
              <w:szCs w:val="32"/>
              <w:u w:val="none"/>
              <w:shd w:fill="auto" w:val="clear"/>
              <w:vertAlign w:val="baseline"/>
            </w:rPr>
            <w:drawing>
              <wp:inline distB="0" distT="0" distL="0" distR="0">
                <wp:extent cx="1466188" cy="761380"/>
                <wp:effectExtent b="0" l="0" r="0" t="0"/>
                <wp:docPr id="2"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1466188" cy="7613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160" w:before="0" w:line="259" w:lineRule="auto"/>
            <w:ind w:left="0" w:right="0" w:firstLine="0"/>
            <w:jc w:val="left"/>
            <w:rPr>
              <w:rFonts w:ascii="Gill Sans" w:cs="Gill Sans" w:eastAsia="Gill Sans" w:hAnsi="Gill Sans"/>
              <w:b w:val="1"/>
              <w:i w:val="0"/>
              <w:smallCaps w:val="0"/>
              <w:strike w:val="0"/>
              <w:color w:val="a03033"/>
              <w:sz w:val="32"/>
              <w:szCs w:val="32"/>
              <w:u w:val="none"/>
              <w:shd w:fill="auto" w:val="clear"/>
              <w:vertAlign w:val="baseline"/>
            </w:rPr>
          </w:pPr>
          <w:r w:rsidDel="00000000" w:rsidR="00000000" w:rsidRPr="00000000">
            <w:rPr>
              <w:rFonts w:ascii="Gill Sans" w:cs="Gill Sans" w:eastAsia="Gill Sans" w:hAnsi="Gill Sans"/>
              <w:b w:val="1"/>
              <w:i w:val="0"/>
              <w:smallCaps w:val="0"/>
              <w:strike w:val="0"/>
              <w:color w:val="a03033"/>
              <w:sz w:val="32"/>
              <w:szCs w:val="32"/>
              <w:u w:val="none"/>
              <w:shd w:fill="auto" w:val="clear"/>
              <w:vertAlign w:val="baseline"/>
            </w:rPr>
            <w:drawing>
              <wp:inline distB="0" distT="0" distL="0" distR="0">
                <wp:extent cx="1038623" cy="703635"/>
                <wp:effectExtent b="0" l="0" r="0" t="0"/>
                <wp:docPr id="4" name="image3.jpg"/>
                <a:graphic>
                  <a:graphicData uri="http://schemas.openxmlformats.org/drawingml/2006/picture">
                    <pic:pic>
                      <pic:nvPicPr>
                        <pic:cNvPr id="0" name="image3.jpg"/>
                        <pic:cNvPicPr preferRelativeResize="0"/>
                      </pic:nvPicPr>
                      <pic:blipFill>
                        <a:blip r:embed="rId4"/>
                        <a:srcRect b="0" l="0" r="0" t="0"/>
                        <a:stretch>
                          <a:fillRect/>
                        </a:stretch>
                      </pic:blipFill>
                      <pic:spPr>
                        <a:xfrm>
                          <a:off x="0" y="0"/>
                          <a:ext cx="1038623" cy="70363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160"/>
      </w:tabs>
      <w:spacing w:after="0" w:before="0" w:line="240" w:lineRule="auto"/>
      <w:ind w:left="0" w:right="0" w:firstLine="0"/>
      <w:jc w:val="left"/>
      <w:rPr>
        <w:rFonts w:ascii="Gill Sans" w:cs="Gill Sans" w:eastAsia="Gill Sans" w:hAnsi="Gill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Gill Sans" w:cs="Gill Sans" w:eastAsia="Gill Sans" w:hAnsi="Gill Sans"/>
        <w:b w:val="1"/>
        <w:i w:val="0"/>
        <w:smallCaps w:val="0"/>
        <w:strike w:val="0"/>
        <w:color w:val="a03033"/>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Gill Sans" w:cs="Gill Sans" w:eastAsia="Gill Sans" w:hAnsi="Gill Sans"/>
        <w:b w:val="1"/>
        <w:i w:val="0"/>
        <w:smallCaps w:val="0"/>
        <w:strike w:val="0"/>
        <w:color w:val="a03033"/>
        <w:sz w:val="32"/>
        <w:szCs w:val="32"/>
        <w:u w:val="none"/>
        <w:shd w:fill="auto" w:val="clear"/>
        <w:vertAlign w:val="baseline"/>
      </w:rPr>
    </w:pPr>
    <w:r w:rsidDel="00000000" w:rsidR="00000000" w:rsidRPr="00000000">
      <w:rPr>
        <w:rFonts w:ascii="Gill Sans" w:cs="Gill Sans" w:eastAsia="Gill Sans" w:hAnsi="Gill Sans"/>
        <w:b w:val="1"/>
        <w:i w:val="0"/>
        <w:smallCaps w:val="0"/>
        <w:strike w:val="0"/>
        <w:color w:val="a03033"/>
        <w:sz w:val="32"/>
        <w:szCs w:val="32"/>
        <w:u w:val="none"/>
        <w:shd w:fill="auto" w:val="clear"/>
        <w:vertAlign w:val="baseline"/>
        <w:rtl w:val="0"/>
      </w:rPr>
      <w:t xml:space="preserve">PRESS RELEASE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Gill Sans" w:cs="Gill Sans" w:eastAsia="Gill Sans" w:hAnsi="Gill Sans"/>
        <w:b w:val="0"/>
        <w:i w:val="0"/>
        <w:smallCaps w:val="0"/>
        <w:strike w:val="0"/>
        <w:color w:val="796a62"/>
        <w:sz w:val="26"/>
        <w:szCs w:val="26"/>
        <w:u w:val="none"/>
        <w:shd w:fill="auto" w:val="clear"/>
        <w:vertAlign w:val="baseline"/>
      </w:rPr>
    </w:pPr>
    <w:r w:rsidDel="00000000" w:rsidR="00000000" w:rsidRPr="00000000">
      <w:rPr>
        <w:rFonts w:ascii="Gill Sans" w:cs="Gill Sans" w:eastAsia="Gill Sans" w:hAnsi="Gill Sans"/>
        <w:b w:val="0"/>
        <w:i w:val="0"/>
        <w:smallCaps w:val="0"/>
        <w:strike w:val="0"/>
        <w:color w:val="796a62"/>
        <w:sz w:val="26"/>
        <w:szCs w:val="26"/>
        <w:u w:val="none"/>
        <w:shd w:fill="auto" w:val="clear"/>
        <w:vertAlign w:val="baseline"/>
        <w:rtl w:val="0"/>
      </w:rPr>
      <w:t xml:space="preserve">comunicacio@iphes.cat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160"/>
      </w:tabs>
      <w:spacing w:after="0" w:before="0" w:line="240" w:lineRule="auto"/>
      <w:ind w:left="0" w:right="0" w:firstLine="0"/>
      <w:jc w:val="left"/>
      <w:rPr>
        <w:rFonts w:ascii="Gill Sans" w:cs="Gill Sans" w:eastAsia="Gill Sans" w:hAnsi="Gill Sans"/>
        <w:b w:val="0"/>
        <w:i w:val="0"/>
        <w:smallCaps w:val="0"/>
        <w:strike w:val="0"/>
        <w:color w:val="000000"/>
        <w:sz w:val="26"/>
        <w:szCs w:val="26"/>
        <w:u w:val="none"/>
        <w:shd w:fill="auto" w:val="clear"/>
        <w:vertAlign w:val="baseline"/>
      </w:rPr>
    </w:pPr>
    <w:r w:rsidDel="00000000" w:rsidR="00000000" w:rsidRPr="00000000">
      <w:rPr>
        <w:rFonts w:ascii="Gill Sans" w:cs="Gill Sans" w:eastAsia="Gill Sans" w:hAnsi="Gill Sans"/>
        <w:b w:val="0"/>
        <w:i w:val="0"/>
        <w:smallCaps w:val="0"/>
        <w:strike w:val="0"/>
        <w:color w:val="796a62"/>
        <w:sz w:val="26"/>
        <w:szCs w:val="26"/>
        <w:u w:val="none"/>
        <w:shd w:fill="auto" w:val="clear"/>
        <w:vertAlign w:val="baseline"/>
        <w:rtl w:val="0"/>
      </w:rPr>
      <w:t xml:space="preserve">www.iphes.cat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160"/>
      </w:tabs>
      <w:spacing w:after="0" w:before="0" w:line="240" w:lineRule="auto"/>
      <w:ind w:left="0" w:right="0" w:firstLine="0"/>
      <w:jc w:val="left"/>
      <w:rPr>
        <w:rFonts w:ascii="Gill Sans" w:cs="Gill Sans" w:eastAsia="Gill Sans" w:hAnsi="Gill Sans"/>
        <w:b w:val="0"/>
        <w:i w:val="0"/>
        <w:smallCaps w:val="0"/>
        <w:strike w:val="0"/>
        <w:color w:val="000000"/>
        <w:sz w:val="26"/>
        <w:szCs w:val="26"/>
        <w:u w:val="none"/>
        <w:shd w:fill="auto" w:val="clear"/>
        <w:vertAlign w:val="baseline"/>
      </w:rPr>
    </w:pPr>
    <w:r w:rsidDel="00000000" w:rsidR="00000000" w:rsidRPr="00000000">
      <w:rPr>
        <w:rFonts w:ascii="Gill Sans" w:cs="Gill Sans" w:eastAsia="Gill Sans" w:hAnsi="Gill Sans"/>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160"/>
      </w:tabs>
      <w:spacing w:after="0" w:before="0" w:line="240" w:lineRule="auto"/>
      <w:ind w:left="0" w:right="0" w:firstLine="0"/>
      <w:jc w:val="left"/>
      <w:rPr>
        <w:rFonts w:ascii="Gill Sans" w:cs="Gill Sans" w:eastAsia="Gill Sans" w:hAnsi="Gill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160"/>
      </w:tabs>
      <w:spacing w:after="0" w:before="0" w:line="240" w:lineRule="auto"/>
      <w:ind w:left="0" w:right="0" w:firstLine="0"/>
      <w:jc w:val="left"/>
      <w:rPr>
        <w:rFonts w:ascii="Gill Sans" w:cs="Gill Sans" w:eastAsia="Gill Sans" w:hAnsi="Gill Sans"/>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jp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yzgUiva+WFaUb5K3Fx6smkx91Q==">CgMxLjAyCGguZ2pkZ3hzMg5oLjRxd2h2Ym1xNzhsbTIJaC4zem55c2g3MgloLjMwajB6bGw4AHIhMUZhVDlJRHJPWWx0QUs3c091TkxBcGJrcXhxV3BHc1pk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