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F5E22" w14:textId="420C17B4" w:rsidR="00313E69" w:rsidRDefault="00313E69" w:rsidP="00764F82">
      <w:pPr>
        <w:jc w:val="both"/>
        <w:rPr>
          <w:rFonts w:ascii="Arial" w:eastAsia="Arial" w:hAnsi="Arial" w:cs="Arial"/>
          <w:b/>
          <w:bCs/>
          <w:color w:val="C48489"/>
          <w:sz w:val="36"/>
          <w:szCs w:val="36"/>
        </w:rPr>
      </w:pPr>
      <w:bookmarkStart w:id="0" w:name="_GoBack"/>
      <w:r w:rsidRPr="00313E69">
        <w:rPr>
          <w:rFonts w:ascii="Arial" w:eastAsia="Arial" w:hAnsi="Arial" w:cs="Arial"/>
          <w:b/>
          <w:bCs/>
          <w:color w:val="C48489"/>
          <w:sz w:val="36"/>
          <w:szCs w:val="36"/>
        </w:rPr>
        <w:t>El IPHES-</w:t>
      </w:r>
      <w:r>
        <w:rPr>
          <w:rFonts w:ascii="Arial" w:eastAsia="Arial" w:hAnsi="Arial" w:cs="Arial"/>
          <w:b/>
          <w:bCs/>
          <w:color w:val="C48489"/>
          <w:sz w:val="36"/>
          <w:szCs w:val="36"/>
        </w:rPr>
        <w:t>CERCA</w:t>
      </w:r>
      <w:r w:rsidRPr="00313E69">
        <w:rPr>
          <w:rFonts w:ascii="Arial" w:eastAsia="Arial" w:hAnsi="Arial" w:cs="Arial"/>
          <w:b/>
          <w:bCs/>
          <w:color w:val="C48489"/>
          <w:sz w:val="36"/>
          <w:szCs w:val="36"/>
        </w:rPr>
        <w:t xml:space="preserve"> participa en el ciclo “Martes de Ciencia Transformadora” explicando su experiencia en impacto social de la investigación</w:t>
      </w:r>
    </w:p>
    <w:bookmarkEnd w:id="0"/>
    <w:p w14:paraId="40A43D16" w14:textId="77777777" w:rsidR="00764F82" w:rsidRDefault="00764F82" w:rsidP="00764F82">
      <w:pPr>
        <w:jc w:val="both"/>
        <w:rPr>
          <w:b/>
          <w:bCs/>
        </w:rPr>
      </w:pPr>
    </w:p>
    <w:p w14:paraId="2ADF99A8" w14:textId="282538F9" w:rsidR="00313E69" w:rsidRDefault="00764F82" w:rsidP="00764F8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B66E76"/>
        </w:rPr>
        <w:t>Tarragona, 15</w:t>
      </w:r>
      <w:r w:rsidR="00372872">
        <w:rPr>
          <w:rFonts w:ascii="Arial" w:eastAsia="Arial" w:hAnsi="Arial" w:cs="Arial"/>
          <w:color w:val="B66E76"/>
        </w:rPr>
        <w:t xml:space="preserve"> de </w:t>
      </w:r>
      <w:r w:rsidR="00313E69">
        <w:rPr>
          <w:rFonts w:ascii="Arial" w:eastAsia="Arial" w:hAnsi="Arial" w:cs="Arial"/>
          <w:color w:val="B66E76"/>
        </w:rPr>
        <w:t>febrero</w:t>
      </w:r>
      <w:r w:rsidR="00372872">
        <w:rPr>
          <w:rFonts w:ascii="Arial" w:eastAsia="Arial" w:hAnsi="Arial" w:cs="Arial"/>
          <w:color w:val="B66E76"/>
        </w:rPr>
        <w:t xml:space="preserve"> de 2024. </w:t>
      </w:r>
      <w:r w:rsidR="00313E69" w:rsidRPr="00313E69">
        <w:rPr>
          <w:rFonts w:ascii="Arial" w:eastAsia="Arial" w:hAnsi="Arial" w:cs="Arial"/>
        </w:rPr>
        <w:t xml:space="preserve">El ciclo de encuentros “Martes de Ciencia Transformadora” es una iniciativa creada conjuntamente desde AQuAS, Ingenio–CSIC y el Centro for Science and Technology Studies como un </w:t>
      </w:r>
      <w:r w:rsidR="00313E69" w:rsidRPr="000733D6">
        <w:rPr>
          <w:rFonts w:ascii="Arial" w:eastAsia="Arial" w:hAnsi="Arial" w:cs="Arial"/>
          <w:b/>
        </w:rPr>
        <w:t>espacio para compartir contenidos y buenas prácticas, generar debate, reflexión y pensamiento crítico sobre aspectos relacionados con el impacto de la investigación</w:t>
      </w:r>
      <w:r w:rsidR="00313E69" w:rsidRPr="00313E69">
        <w:rPr>
          <w:rFonts w:ascii="Arial" w:eastAsia="Arial" w:hAnsi="Arial" w:cs="Arial"/>
        </w:rPr>
        <w:t>, el compromiso social, el retorno de la investigación, la evaluación transformadora, la ciencia abierta y la participación ciudadana en ciencia. Están dirigidos a públicos relacionados con la investigación, como personal investigador y gestor, responsables de políticas públicas de investigación, diversas administraciones con responsabilidades o interés en la investigación.</w:t>
      </w:r>
    </w:p>
    <w:p w14:paraId="60D77AD6" w14:textId="0E759D44" w:rsidR="000733D6" w:rsidRPr="000733D6" w:rsidRDefault="000733D6" w:rsidP="00764F82">
      <w:pPr>
        <w:jc w:val="both"/>
        <w:rPr>
          <w:rFonts w:ascii="Arial" w:eastAsia="Arial" w:hAnsi="Arial" w:cs="Arial"/>
        </w:rPr>
      </w:pPr>
      <w:r w:rsidRPr="000733D6">
        <w:rPr>
          <w:rFonts w:ascii="Arial" w:eastAsia="Arial" w:hAnsi="Arial" w:cs="Arial"/>
        </w:rPr>
        <w:t xml:space="preserve">La sesión del día 13 de febrero trató sobre </w:t>
      </w:r>
      <w:r w:rsidRPr="000733D6">
        <w:rPr>
          <w:rFonts w:ascii="Arial" w:eastAsia="Arial" w:hAnsi="Arial" w:cs="Arial"/>
          <w:b/>
        </w:rPr>
        <w:t>el impacto de la investigación y los nuevos perfiles profesionales</w:t>
      </w:r>
      <w:r w:rsidRPr="000733D6">
        <w:rPr>
          <w:rFonts w:ascii="Arial" w:eastAsia="Arial" w:hAnsi="Arial" w:cs="Arial"/>
        </w:rPr>
        <w:t xml:space="preserve">, en concreto sobre la figura de los agentes de impacto en los centros de investigación y sus experiencias. </w:t>
      </w:r>
      <w:r w:rsidRPr="000733D6">
        <w:rPr>
          <w:rFonts w:ascii="Arial" w:eastAsia="Arial" w:hAnsi="Arial" w:cs="Arial"/>
          <w:b/>
        </w:rPr>
        <w:t>Marta Fontanals</w:t>
      </w:r>
      <w:r w:rsidRPr="000733D6">
        <w:rPr>
          <w:rFonts w:ascii="Arial" w:eastAsia="Arial" w:hAnsi="Arial" w:cs="Arial"/>
        </w:rPr>
        <w:t xml:space="preserve"> fue invitada a esta sesión para que expusiera la experiencia del IPHES</w:t>
      </w:r>
      <w:r>
        <w:rPr>
          <w:rFonts w:ascii="Arial" w:eastAsia="Arial" w:hAnsi="Arial" w:cs="Arial"/>
        </w:rPr>
        <w:t>-CERCA</w:t>
      </w:r>
      <w:r w:rsidRPr="000733D6">
        <w:rPr>
          <w:rFonts w:ascii="Arial" w:eastAsia="Arial" w:hAnsi="Arial" w:cs="Arial"/>
        </w:rPr>
        <w:t xml:space="preserve"> en el ámbito del impacto socioeconómico de la investigación, junto con representantes del CREAF e ISGlobal y la Institución CERCA.</w:t>
      </w:r>
    </w:p>
    <w:p w14:paraId="6FD4FAE5" w14:textId="70B3EFDD" w:rsidR="00863DA4" w:rsidRPr="00764F82" w:rsidRDefault="00863DA4" w:rsidP="00372872">
      <w:pPr>
        <w:jc w:val="both"/>
        <w:rPr>
          <w:rFonts w:ascii="Arial" w:hAnsi="Arial" w:cs="Arial"/>
        </w:rPr>
      </w:pPr>
    </w:p>
    <w:sectPr w:rsidR="00863DA4" w:rsidRPr="00764F82" w:rsidSect="00701BA1">
      <w:headerReference w:type="default" r:id="rId7"/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D22EF2" w14:textId="77777777" w:rsidR="00313E69" w:rsidRDefault="00313E69" w:rsidP="00863DA4">
      <w:pPr>
        <w:spacing w:after="0" w:line="240" w:lineRule="auto"/>
      </w:pPr>
      <w:r>
        <w:separator/>
      </w:r>
    </w:p>
  </w:endnote>
  <w:endnote w:type="continuationSeparator" w:id="0">
    <w:p w14:paraId="5223A920" w14:textId="77777777" w:rsidR="00313E69" w:rsidRDefault="00313E69" w:rsidP="00863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BBFA11" w14:textId="77777777" w:rsidR="00313E69" w:rsidRDefault="00313E69" w:rsidP="00863DA4">
      <w:pPr>
        <w:spacing w:after="0" w:line="240" w:lineRule="auto"/>
      </w:pPr>
      <w:r>
        <w:separator/>
      </w:r>
    </w:p>
  </w:footnote>
  <w:footnote w:type="continuationSeparator" w:id="0">
    <w:p w14:paraId="7BCAB071" w14:textId="77777777" w:rsidR="00313E69" w:rsidRDefault="00313E69" w:rsidP="00863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59BA35" w14:textId="7C14CA2D" w:rsidR="00313E69" w:rsidRPr="00764F82" w:rsidRDefault="00313E69" w:rsidP="00764F82">
    <w:pPr>
      <w:spacing w:after="0" w:line="240" w:lineRule="auto"/>
      <w:rPr>
        <w:rFonts w:ascii="Times" w:eastAsia="Times New Roman" w:hAnsi="Times" w:cs="Times New Roman"/>
        <w:kern w:val="0"/>
        <w:sz w:val="20"/>
        <w:szCs w:val="20"/>
        <w:lang w:val="es-ES_tradnl" w:eastAsia="es-ES"/>
        <w14:ligatures w14:val="none"/>
      </w:rPr>
    </w:pPr>
    <w:r>
      <w:rPr>
        <w:rFonts w:ascii="Gill Sans" w:eastAsia="Times New Roman" w:hAnsi="Gill Sans" w:cs="Gill Sans"/>
        <w:noProof/>
        <w:color w:val="000000"/>
        <w:kern w:val="0"/>
        <w:sz w:val="26"/>
        <w:szCs w:val="26"/>
        <w:bdr w:val="none" w:sz="0" w:space="0" w:color="auto" w:frame="1"/>
        <w:lang w:val="es-ES" w:eastAsia="es-ES"/>
      </w:rPr>
      <w:drawing>
        <wp:inline distT="0" distB="0" distL="0" distR="0" wp14:anchorId="645FB2C2" wp14:editId="0C859794">
          <wp:extent cx="7696200" cy="1016000"/>
          <wp:effectExtent l="0" t="0" r="0" b="0"/>
          <wp:docPr id="1" name="Imagen 1" descr="https://lh7-us.googleusercontent.com/OK0ORsK9J0LB3q5teTc9UEdIM11cmM0V7sM9zxBW8fSyCQUwa5_YlniPt6wotDv1AXFWxBg78KQ0bHm9o0VLlPu4JFXTxVtzU1Pk6Yi1sxCl-nDyetd6LBOye15Ex-CMBfNQP7JyTInMWsNbKEUj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OK0ORsK9J0LB3q5teTc9UEdIM11cmM0V7sM9zxBW8fSyCQUwa5_YlniPt6wotDv1AXFWxBg78KQ0bHm9o0VLlPu4JFXTxVtzU1Pk6Yi1sxCl-nDyetd6LBOye15Ex-CMBfNQP7JyTInMWsNbKEUj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31DC99" w14:textId="77777777" w:rsidR="00313E69" w:rsidRDefault="00313E69" w:rsidP="00764F82">
    <w:pPr>
      <w:spacing w:after="0" w:line="240" w:lineRule="auto"/>
      <w:rPr>
        <w:rFonts w:ascii="Gill Sans" w:hAnsi="Gill Sans" w:cs="Gill Sans"/>
        <w:b/>
        <w:bCs/>
        <w:color w:val="A03033"/>
        <w:kern w:val="0"/>
        <w:sz w:val="32"/>
        <w:szCs w:val="32"/>
        <w:lang w:val="es-ES_tradnl" w:eastAsia="es-ES"/>
        <w14:ligatures w14:val="none"/>
      </w:rPr>
    </w:pPr>
  </w:p>
  <w:p w14:paraId="155CFC95" w14:textId="77777777" w:rsidR="00313E69" w:rsidRPr="00764F82" w:rsidRDefault="00313E69" w:rsidP="00764F82">
    <w:pPr>
      <w:spacing w:after="0" w:line="240" w:lineRule="auto"/>
      <w:rPr>
        <w:rFonts w:ascii="Times" w:hAnsi="Times" w:cs="Times New Roman"/>
        <w:kern w:val="0"/>
        <w:sz w:val="20"/>
        <w:szCs w:val="20"/>
        <w:lang w:val="es-ES_tradnl" w:eastAsia="es-ES"/>
        <w14:ligatures w14:val="none"/>
      </w:rPr>
    </w:pPr>
    <w:r w:rsidRPr="00764F82">
      <w:rPr>
        <w:rFonts w:ascii="Gill Sans" w:hAnsi="Gill Sans" w:cs="Gill Sans"/>
        <w:b/>
        <w:bCs/>
        <w:color w:val="A03033"/>
        <w:kern w:val="0"/>
        <w:sz w:val="32"/>
        <w:szCs w:val="32"/>
        <w:lang w:val="es-ES_tradnl" w:eastAsia="es-ES"/>
        <w14:ligatures w14:val="none"/>
      </w:rPr>
      <w:t>NOTA DE PRENSA </w:t>
    </w:r>
  </w:p>
  <w:p w14:paraId="2B52ADD5" w14:textId="77777777" w:rsidR="00313E69" w:rsidRPr="00764F82" w:rsidRDefault="00313E69" w:rsidP="00764F82">
    <w:pPr>
      <w:spacing w:after="0" w:line="240" w:lineRule="auto"/>
      <w:rPr>
        <w:rFonts w:ascii="Times" w:hAnsi="Times" w:cs="Times New Roman"/>
        <w:kern w:val="0"/>
        <w:sz w:val="20"/>
        <w:szCs w:val="20"/>
        <w:lang w:val="es-ES_tradnl" w:eastAsia="es-ES"/>
        <w14:ligatures w14:val="none"/>
      </w:rPr>
    </w:pPr>
    <w:r w:rsidRPr="00764F82">
      <w:rPr>
        <w:rFonts w:ascii="Gill Sans" w:hAnsi="Gill Sans" w:cs="Gill Sans"/>
        <w:color w:val="796A62"/>
        <w:kern w:val="0"/>
        <w:sz w:val="26"/>
        <w:szCs w:val="26"/>
        <w:lang w:val="es-ES_tradnl" w:eastAsia="es-ES"/>
        <w14:ligatures w14:val="none"/>
      </w:rPr>
      <w:t>comunicacio@iphes.cat</w:t>
    </w:r>
  </w:p>
  <w:p w14:paraId="1DE385B8" w14:textId="77777777" w:rsidR="00313E69" w:rsidRPr="00764F82" w:rsidRDefault="00313E69" w:rsidP="00764F82">
    <w:pPr>
      <w:spacing w:after="0" w:line="240" w:lineRule="auto"/>
      <w:rPr>
        <w:rFonts w:ascii="Times" w:hAnsi="Times" w:cs="Times New Roman"/>
        <w:kern w:val="0"/>
        <w:sz w:val="20"/>
        <w:szCs w:val="20"/>
        <w:lang w:val="es-ES_tradnl" w:eastAsia="es-ES"/>
        <w14:ligatures w14:val="none"/>
      </w:rPr>
    </w:pPr>
    <w:r w:rsidRPr="00764F82">
      <w:rPr>
        <w:rFonts w:ascii="Gill Sans" w:hAnsi="Gill Sans" w:cs="Gill Sans"/>
        <w:color w:val="796A62"/>
        <w:kern w:val="0"/>
        <w:sz w:val="26"/>
        <w:szCs w:val="26"/>
        <w:lang w:val="es-ES_tradnl" w:eastAsia="es-ES"/>
        <w14:ligatures w14:val="none"/>
      </w:rPr>
      <w:t>www.iphes.cat</w:t>
    </w:r>
  </w:p>
  <w:p w14:paraId="3C8DA64E" w14:textId="77777777" w:rsidR="00313E69" w:rsidRPr="00764F82" w:rsidRDefault="00313E69" w:rsidP="00764F82">
    <w:pPr>
      <w:spacing w:after="0" w:line="240" w:lineRule="auto"/>
      <w:rPr>
        <w:rFonts w:ascii="Times" w:eastAsia="Times New Roman" w:hAnsi="Times" w:cs="Times New Roman"/>
        <w:kern w:val="0"/>
        <w:sz w:val="20"/>
        <w:szCs w:val="20"/>
        <w:lang w:val="es-ES_tradnl" w:eastAsia="es-ES"/>
        <w14:ligatures w14:val="none"/>
      </w:rPr>
    </w:pPr>
  </w:p>
  <w:p w14:paraId="037C7512" w14:textId="403E9BCE" w:rsidR="00313E69" w:rsidRDefault="00313E6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B55"/>
    <w:rsid w:val="00007EDA"/>
    <w:rsid w:val="000733D6"/>
    <w:rsid w:val="0027116C"/>
    <w:rsid w:val="00313E69"/>
    <w:rsid w:val="00372872"/>
    <w:rsid w:val="003E3A61"/>
    <w:rsid w:val="003F3FB6"/>
    <w:rsid w:val="00701BA1"/>
    <w:rsid w:val="007425D0"/>
    <w:rsid w:val="00764F82"/>
    <w:rsid w:val="00863DA4"/>
    <w:rsid w:val="00880FFC"/>
    <w:rsid w:val="00A21B55"/>
    <w:rsid w:val="00A832F0"/>
    <w:rsid w:val="00AB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48E7D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1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1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1B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1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1B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1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1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1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1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1B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1B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1B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1B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1B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1B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1B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1B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1B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1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1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1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1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1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1B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1B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1B55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21B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Fuentedeprrafopredeter"/>
    <w:link w:val="Citaintensa"/>
    <w:uiPriority w:val="30"/>
    <w:rsid w:val="00A21B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1B55"/>
    <w:rPr>
      <w:b/>
      <w:bCs/>
      <w:smallCaps/>
      <w:color w:val="0F4761" w:themeColor="accent1" w:themeShade="BF"/>
      <w:spacing w:val="5"/>
    </w:rPr>
  </w:style>
  <w:style w:type="paragraph" w:styleId="Revisin">
    <w:name w:val="Revision"/>
    <w:hidden/>
    <w:uiPriority w:val="99"/>
    <w:semiHidden/>
    <w:rsid w:val="00880FFC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007EDA"/>
    <w:rPr>
      <w:color w:val="467886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07ED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07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863D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3DA4"/>
  </w:style>
  <w:style w:type="paragraph" w:styleId="Piedepgina">
    <w:name w:val="footer"/>
    <w:basedOn w:val="Normal"/>
    <w:link w:val="PiedepginaCar"/>
    <w:uiPriority w:val="99"/>
    <w:unhideWhenUsed/>
    <w:rsid w:val="00863D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3DA4"/>
  </w:style>
  <w:style w:type="paragraph" w:styleId="Textodeglobo">
    <w:name w:val="Balloon Text"/>
    <w:basedOn w:val="Normal"/>
    <w:link w:val="TextodegloboCar"/>
    <w:uiPriority w:val="99"/>
    <w:semiHidden/>
    <w:unhideWhenUsed/>
    <w:rsid w:val="00764F8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4F82"/>
    <w:rPr>
      <w:rFonts w:ascii="Lucida Grande" w:hAnsi="Lucida Grande" w:cs="Lucida Grande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764F82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1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1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1B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1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1B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1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1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1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1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1B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1B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1B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1B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1B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1B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1B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1B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1B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1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1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1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1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1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1B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1B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1B55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21B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Fuentedeprrafopredeter"/>
    <w:link w:val="Citaintensa"/>
    <w:uiPriority w:val="30"/>
    <w:rsid w:val="00A21B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1B55"/>
    <w:rPr>
      <w:b/>
      <w:bCs/>
      <w:smallCaps/>
      <w:color w:val="0F4761" w:themeColor="accent1" w:themeShade="BF"/>
      <w:spacing w:val="5"/>
    </w:rPr>
  </w:style>
  <w:style w:type="paragraph" w:styleId="Revisin">
    <w:name w:val="Revision"/>
    <w:hidden/>
    <w:uiPriority w:val="99"/>
    <w:semiHidden/>
    <w:rsid w:val="00880FFC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007EDA"/>
    <w:rPr>
      <w:color w:val="467886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07ED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07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863D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3DA4"/>
  </w:style>
  <w:style w:type="paragraph" w:styleId="Piedepgina">
    <w:name w:val="footer"/>
    <w:basedOn w:val="Normal"/>
    <w:link w:val="PiedepginaCar"/>
    <w:uiPriority w:val="99"/>
    <w:unhideWhenUsed/>
    <w:rsid w:val="00863D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3DA4"/>
  </w:style>
  <w:style w:type="paragraph" w:styleId="Textodeglobo">
    <w:name w:val="Balloon Text"/>
    <w:basedOn w:val="Normal"/>
    <w:link w:val="TextodegloboCar"/>
    <w:uiPriority w:val="99"/>
    <w:semiHidden/>
    <w:unhideWhenUsed/>
    <w:rsid w:val="00764F8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4F82"/>
    <w:rPr>
      <w:rFonts w:ascii="Lucida Grande" w:hAnsi="Lucida Grande" w:cs="Lucida Grande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764F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1128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 Lerga Felip</dc:creator>
  <cp:keywords/>
  <dc:description/>
  <cp:lastModifiedBy>Gerard Campeny Vall-llosera</cp:lastModifiedBy>
  <cp:revision>2</cp:revision>
  <dcterms:created xsi:type="dcterms:W3CDTF">2024-02-15T12:31:00Z</dcterms:created>
  <dcterms:modified xsi:type="dcterms:W3CDTF">2024-02-15T12:31:00Z</dcterms:modified>
</cp:coreProperties>
</file>