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E75CB" w14:textId="77777777" w:rsidR="00024B98" w:rsidRDefault="00024B9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heading=h.gjdgxs" w:colFirst="0" w:colLast="0"/>
      <w:bookmarkEnd w:id="0"/>
    </w:p>
    <w:p w14:paraId="49A99F53" w14:textId="77777777" w:rsidR="00024B98" w:rsidRPr="00AA788A" w:rsidRDefault="00F60FCC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C48489"/>
          <w:sz w:val="40"/>
          <w:szCs w:val="40"/>
        </w:rPr>
      </w:pPr>
      <w:bookmarkStart w:id="1" w:name="_heading=h.1fob9te" w:colFirst="0" w:colLast="0"/>
      <w:bookmarkEnd w:id="1"/>
      <w:r w:rsidRPr="00AA788A">
        <w:rPr>
          <w:rFonts w:ascii="Arial" w:eastAsia="Arial" w:hAnsi="Arial" w:cs="Arial"/>
          <w:b/>
          <w:color w:val="C48489"/>
          <w:sz w:val="40"/>
          <w:szCs w:val="40"/>
        </w:rPr>
        <w:t>La Dra. Marina Mosquera</w:t>
      </w:r>
      <w:r w:rsidR="00AA788A">
        <w:rPr>
          <w:rFonts w:ascii="Arial" w:eastAsia="Arial" w:hAnsi="Arial" w:cs="Arial"/>
          <w:b/>
          <w:color w:val="C48489"/>
          <w:sz w:val="40"/>
          <w:szCs w:val="40"/>
        </w:rPr>
        <w:t xml:space="preserve"> Martínez</w:t>
      </w:r>
      <w:r w:rsidRPr="00AA788A">
        <w:rPr>
          <w:rFonts w:ascii="Arial" w:eastAsia="Arial" w:hAnsi="Arial" w:cs="Arial"/>
          <w:b/>
          <w:color w:val="C48489"/>
          <w:sz w:val="40"/>
          <w:szCs w:val="40"/>
        </w:rPr>
        <w:t>, nova directora de l’IPHES-CERCA</w:t>
      </w:r>
    </w:p>
    <w:p w14:paraId="0B51FDEF" w14:textId="77777777" w:rsidR="00024B98" w:rsidRDefault="00024B9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C48489"/>
          <w:sz w:val="36"/>
          <w:szCs w:val="36"/>
        </w:rPr>
      </w:pPr>
      <w:bookmarkStart w:id="2" w:name="_heading=h.4qwhvbmq78lm" w:colFirst="0" w:colLast="0"/>
      <w:bookmarkEnd w:id="2"/>
    </w:p>
    <w:p w14:paraId="638777F0" w14:textId="53822A09" w:rsidR="00024B98" w:rsidRDefault="00F60FCC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8"/>
          <w:szCs w:val="28"/>
        </w:rPr>
      </w:pPr>
      <w:bookmarkStart w:id="3" w:name="_heading=h.4ybb8jd0rlps" w:colFirst="0" w:colLast="0"/>
      <w:bookmarkEnd w:id="3"/>
      <w:r>
        <w:rPr>
          <w:rFonts w:ascii="Arial" w:eastAsia="Arial" w:hAnsi="Arial" w:cs="Arial"/>
          <w:b/>
          <w:sz w:val="28"/>
          <w:szCs w:val="28"/>
        </w:rPr>
        <w:t>Substitueix en el càrrec a</w:t>
      </w:r>
      <w:r w:rsidR="00EE1D41">
        <w:rPr>
          <w:rFonts w:ascii="Arial" w:eastAsia="Arial" w:hAnsi="Arial" w:cs="Arial"/>
          <w:b/>
          <w:sz w:val="28"/>
          <w:szCs w:val="28"/>
        </w:rPr>
        <w:t>l Dr.</w:t>
      </w:r>
      <w:bookmarkStart w:id="4" w:name="_GoBack"/>
      <w:bookmarkEnd w:id="4"/>
      <w:r>
        <w:rPr>
          <w:rFonts w:ascii="Arial" w:eastAsia="Arial" w:hAnsi="Arial" w:cs="Arial"/>
          <w:b/>
          <w:sz w:val="28"/>
          <w:szCs w:val="28"/>
        </w:rPr>
        <w:t xml:space="preserve"> Robert Sala i Ramos que ha estat els darrers vuit anys al capdavant de la institució</w:t>
      </w:r>
    </w:p>
    <w:p w14:paraId="5F112247" w14:textId="77777777" w:rsidR="00024B98" w:rsidRDefault="00024B9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5" w:name="_heading=h.3znysh7" w:colFirst="0" w:colLast="0"/>
      <w:bookmarkEnd w:id="5"/>
    </w:p>
    <w:p w14:paraId="2F5CF3CE" w14:textId="0452B4F3" w:rsidR="00024B98" w:rsidRDefault="007162E0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6" w:name="_heading=h.30j0zll" w:colFirst="0" w:colLast="0"/>
      <w:bookmarkEnd w:id="6"/>
      <w:r>
        <w:rPr>
          <w:rFonts w:ascii="Arial" w:eastAsia="Arial" w:hAnsi="Arial" w:cs="Arial"/>
          <w:color w:val="B66E76"/>
          <w:sz w:val="24"/>
          <w:szCs w:val="24"/>
        </w:rPr>
        <w:t>Tarragona, 11</w:t>
      </w:r>
      <w:r w:rsidR="00F60FCC">
        <w:rPr>
          <w:rFonts w:ascii="Arial" w:eastAsia="Arial" w:hAnsi="Arial" w:cs="Arial"/>
          <w:color w:val="B66E76"/>
          <w:sz w:val="24"/>
          <w:szCs w:val="24"/>
        </w:rPr>
        <w:t xml:space="preserve"> de gener de 2024.</w:t>
      </w:r>
      <w:r w:rsidR="00F60FCC">
        <w:rPr>
          <w:rFonts w:ascii="Arial" w:eastAsia="Arial" w:hAnsi="Arial" w:cs="Arial"/>
          <w:b/>
          <w:color w:val="B66E76"/>
          <w:sz w:val="24"/>
          <w:szCs w:val="24"/>
        </w:rPr>
        <w:t xml:space="preserve"> </w:t>
      </w:r>
      <w:r w:rsidR="00F60FCC">
        <w:rPr>
          <w:rFonts w:ascii="Arial" w:eastAsia="Arial" w:hAnsi="Arial" w:cs="Arial"/>
          <w:color w:val="000000"/>
          <w:sz w:val="24"/>
          <w:szCs w:val="24"/>
        </w:rPr>
        <w:t>El patronat de l’Institut Català de Paleoecologia Hu</w:t>
      </w:r>
      <w:r w:rsidR="00F60FCC">
        <w:rPr>
          <w:rFonts w:ascii="Arial" w:eastAsia="Arial" w:hAnsi="Arial" w:cs="Arial"/>
          <w:sz w:val="24"/>
          <w:szCs w:val="24"/>
        </w:rPr>
        <w:t xml:space="preserve">mana i Evolució Social </w:t>
      </w:r>
      <w:r w:rsidR="00F60FCC">
        <w:rPr>
          <w:rFonts w:ascii="Arial" w:eastAsia="Arial" w:hAnsi="Arial" w:cs="Arial"/>
          <w:color w:val="000000"/>
          <w:sz w:val="24"/>
          <w:szCs w:val="24"/>
        </w:rPr>
        <w:t>(I</w:t>
      </w:r>
      <w:r w:rsidR="00F60FCC">
        <w:rPr>
          <w:rFonts w:ascii="Arial" w:eastAsia="Arial" w:hAnsi="Arial" w:cs="Arial"/>
          <w:sz w:val="24"/>
          <w:szCs w:val="24"/>
        </w:rPr>
        <w:t>PHES</w:t>
      </w:r>
      <w:r w:rsidR="00F60FCC">
        <w:rPr>
          <w:rFonts w:ascii="Arial" w:eastAsia="Arial" w:hAnsi="Arial" w:cs="Arial"/>
          <w:color w:val="000000"/>
          <w:sz w:val="24"/>
          <w:szCs w:val="24"/>
        </w:rPr>
        <w:t xml:space="preserve">) ha </w:t>
      </w:r>
      <w:r w:rsidR="00F60FCC" w:rsidRPr="00BB66B4">
        <w:rPr>
          <w:rFonts w:ascii="Arial" w:eastAsia="Arial" w:hAnsi="Arial" w:cs="Arial"/>
          <w:sz w:val="24"/>
          <w:szCs w:val="24"/>
        </w:rPr>
        <w:t xml:space="preserve">nomenat la </w:t>
      </w:r>
      <w:r w:rsidR="00F60FCC" w:rsidRPr="00BB66B4">
        <w:rPr>
          <w:rFonts w:ascii="Arial" w:eastAsia="Arial" w:hAnsi="Arial" w:cs="Arial"/>
          <w:b/>
          <w:sz w:val="24"/>
          <w:szCs w:val="24"/>
        </w:rPr>
        <w:t>Dra. Marina Mosquera</w:t>
      </w:r>
      <w:r w:rsidR="00AA788A" w:rsidRPr="00BB66B4">
        <w:rPr>
          <w:rFonts w:ascii="Arial" w:eastAsia="Arial" w:hAnsi="Arial" w:cs="Arial"/>
          <w:b/>
          <w:sz w:val="24"/>
          <w:szCs w:val="24"/>
        </w:rPr>
        <w:t xml:space="preserve"> Martínez</w:t>
      </w:r>
      <w:r w:rsidR="00F60FCC" w:rsidRPr="00BB66B4">
        <w:rPr>
          <w:rFonts w:ascii="Arial" w:eastAsia="Arial" w:hAnsi="Arial" w:cs="Arial"/>
          <w:b/>
          <w:sz w:val="24"/>
          <w:szCs w:val="24"/>
        </w:rPr>
        <w:t> nova directora del centre</w:t>
      </w:r>
      <w:r w:rsidR="00F60FCC" w:rsidRPr="00BB66B4">
        <w:rPr>
          <w:rFonts w:ascii="Arial" w:eastAsia="Arial" w:hAnsi="Arial" w:cs="Arial"/>
          <w:sz w:val="24"/>
          <w:szCs w:val="24"/>
        </w:rPr>
        <w:t xml:space="preserve">, en una reunió celebrada el </w:t>
      </w:r>
      <w:r w:rsidR="00BB66B4" w:rsidRPr="00BB66B4">
        <w:rPr>
          <w:rFonts w:ascii="Arial" w:eastAsia="Arial" w:hAnsi="Arial" w:cs="Arial"/>
          <w:sz w:val="24"/>
          <w:szCs w:val="24"/>
        </w:rPr>
        <w:t>dimecres</w:t>
      </w:r>
      <w:r w:rsidR="00F60FCC" w:rsidRPr="00BB66B4">
        <w:rPr>
          <w:rFonts w:ascii="Arial" w:eastAsia="Arial" w:hAnsi="Arial" w:cs="Arial"/>
          <w:sz w:val="24"/>
          <w:szCs w:val="24"/>
        </w:rPr>
        <w:t xml:space="preserve"> dia </w:t>
      </w:r>
      <w:r w:rsidR="00BB66B4" w:rsidRPr="00BB66B4">
        <w:rPr>
          <w:rFonts w:ascii="Arial" w:eastAsia="Arial" w:hAnsi="Arial" w:cs="Arial"/>
          <w:sz w:val="24"/>
          <w:szCs w:val="24"/>
        </w:rPr>
        <w:t>27</w:t>
      </w:r>
      <w:r w:rsidR="00F60FCC" w:rsidRPr="00BB66B4">
        <w:rPr>
          <w:rFonts w:ascii="Arial" w:eastAsia="Arial" w:hAnsi="Arial" w:cs="Arial"/>
          <w:sz w:val="24"/>
          <w:szCs w:val="24"/>
        </w:rPr>
        <w:t xml:space="preserve"> de desembre en la qual van participar, com a patrons de l’Institut, representants del Departament de Recerca i Universitats, de l’Ajuntament de Tarragona i de la Universitat Rovira i Virgili (URV). </w:t>
      </w:r>
      <w:r w:rsidR="00CD6F55">
        <w:rPr>
          <w:rFonts w:ascii="Arial" w:eastAsia="Arial" w:hAnsi="Arial" w:cs="Arial"/>
          <w:sz w:val="24"/>
          <w:szCs w:val="24"/>
        </w:rPr>
        <w:t xml:space="preserve">La Dra. </w:t>
      </w:r>
      <w:r w:rsidR="00F60FCC" w:rsidRPr="00BB66B4">
        <w:rPr>
          <w:rFonts w:ascii="Arial" w:eastAsia="Arial" w:hAnsi="Arial" w:cs="Arial"/>
          <w:sz w:val="24"/>
          <w:szCs w:val="24"/>
        </w:rPr>
        <w:t xml:space="preserve">Mosquera, que és professora de la URV i investigadora </w:t>
      </w:r>
      <w:r w:rsidR="00BB66B4" w:rsidRPr="00BB66B4">
        <w:rPr>
          <w:rFonts w:ascii="Arial" w:eastAsia="Arial" w:hAnsi="Arial" w:cs="Arial"/>
          <w:sz w:val="24"/>
          <w:szCs w:val="24"/>
        </w:rPr>
        <w:t xml:space="preserve">associada al </w:t>
      </w:r>
      <w:r w:rsidR="00F60FCC" w:rsidRPr="00BB66B4">
        <w:rPr>
          <w:rFonts w:ascii="Arial" w:eastAsia="Arial" w:hAnsi="Arial" w:cs="Arial"/>
          <w:sz w:val="24"/>
          <w:szCs w:val="24"/>
        </w:rPr>
        <w:t>propi IPHES des dels seus inicis, és doctora en Història, amb més d’un</w:t>
      </w:r>
      <w:r w:rsidR="00BB66B4" w:rsidRPr="00BB66B4">
        <w:rPr>
          <w:rFonts w:ascii="Arial" w:eastAsia="Arial" w:hAnsi="Arial" w:cs="Arial"/>
          <w:sz w:val="24"/>
          <w:szCs w:val="24"/>
        </w:rPr>
        <w:t xml:space="preserve">a setantena </w:t>
      </w:r>
      <w:r w:rsidR="00F60FCC" w:rsidRPr="00BB66B4">
        <w:rPr>
          <w:rFonts w:ascii="Arial" w:eastAsia="Arial" w:hAnsi="Arial" w:cs="Arial"/>
          <w:sz w:val="24"/>
          <w:szCs w:val="24"/>
        </w:rPr>
        <w:t xml:space="preserve">de publicacions especialitzades en les primeres ocupacions del subcontinent </w:t>
      </w:r>
      <w:r w:rsidR="00F60FCC">
        <w:rPr>
          <w:rFonts w:ascii="Arial" w:eastAsia="Arial" w:hAnsi="Arial" w:cs="Arial"/>
          <w:sz w:val="24"/>
          <w:szCs w:val="24"/>
        </w:rPr>
        <w:t xml:space="preserve">europeu, tecnologia i comportament, i l’evolució de la cognició i l’origen del comportament tecnològic a través de l’etoprimatologia. </w:t>
      </w:r>
    </w:p>
    <w:p w14:paraId="1C0202E6" w14:textId="73F48978" w:rsidR="00024B98" w:rsidRDefault="00F60FCC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El nomenament s’ha produït després d’un procés de selecció internacional coordinat per la Institució CERCA, i amb la participació del Consell Científic Assessor Extern de l’</w:t>
      </w:r>
      <w:r>
        <w:rPr>
          <w:rFonts w:ascii="Arial" w:eastAsia="Arial" w:hAnsi="Arial" w:cs="Arial"/>
          <w:sz w:val="24"/>
          <w:szCs w:val="24"/>
        </w:rPr>
        <w:t>IPHES-CERCA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 w:rsidR="00CD6F55">
        <w:rPr>
          <w:rFonts w:ascii="Arial" w:eastAsia="Arial" w:hAnsi="Arial" w:cs="Arial"/>
          <w:color w:val="000000"/>
          <w:sz w:val="24"/>
          <w:szCs w:val="24"/>
        </w:rPr>
        <w:t xml:space="preserve">La Dra. </w:t>
      </w:r>
      <w:r>
        <w:rPr>
          <w:rFonts w:ascii="Arial" w:eastAsia="Arial" w:hAnsi="Arial" w:cs="Arial"/>
          <w:sz w:val="24"/>
          <w:szCs w:val="24"/>
        </w:rPr>
        <w:t>Marina Mosquera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serà la tercera directora del centre, succeint al Dr. </w:t>
      </w:r>
      <w:r>
        <w:rPr>
          <w:rFonts w:ascii="Arial" w:eastAsia="Arial" w:hAnsi="Arial" w:cs="Arial"/>
          <w:sz w:val="24"/>
          <w:szCs w:val="24"/>
        </w:rPr>
        <w:t>Robert Sala i Ramos</w:t>
      </w:r>
      <w:r>
        <w:rPr>
          <w:rFonts w:ascii="Arial" w:eastAsia="Arial" w:hAnsi="Arial" w:cs="Arial"/>
          <w:color w:val="000000"/>
          <w:sz w:val="24"/>
          <w:szCs w:val="24"/>
        </w:rPr>
        <w:t>, que ha esgotat el seu mandat i es mantindrà com a investigador adscrit a l’</w:t>
      </w:r>
      <w:r>
        <w:rPr>
          <w:rFonts w:ascii="Arial" w:eastAsia="Arial" w:hAnsi="Arial" w:cs="Arial"/>
          <w:sz w:val="24"/>
          <w:szCs w:val="24"/>
        </w:rPr>
        <w:t>IPHES-CERCA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i, al Dr. </w:t>
      </w:r>
      <w:r>
        <w:rPr>
          <w:rFonts w:ascii="Arial" w:eastAsia="Arial" w:hAnsi="Arial" w:cs="Arial"/>
          <w:sz w:val="24"/>
          <w:szCs w:val="24"/>
        </w:rPr>
        <w:t>Eudald Carbonell</w:t>
      </w:r>
      <w:r>
        <w:rPr>
          <w:rFonts w:ascii="Arial" w:eastAsia="Arial" w:hAnsi="Arial" w:cs="Arial"/>
          <w:color w:val="000000"/>
          <w:sz w:val="24"/>
          <w:szCs w:val="24"/>
        </w:rPr>
        <w:t>, que va ser el director fundador.</w:t>
      </w:r>
    </w:p>
    <w:p w14:paraId="1435FBF6" w14:textId="12BBB84E" w:rsidR="00024B98" w:rsidRDefault="00CD6F55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Dra. </w:t>
      </w:r>
      <w:r w:rsidR="00F60FCC">
        <w:rPr>
          <w:rFonts w:ascii="Arial" w:eastAsia="Arial" w:hAnsi="Arial" w:cs="Arial"/>
          <w:sz w:val="24"/>
          <w:szCs w:val="24"/>
        </w:rPr>
        <w:t>Mosquera dirigirà l’IPHES-CERCA</w:t>
      </w:r>
      <w:r>
        <w:rPr>
          <w:rFonts w:ascii="Arial" w:eastAsia="Arial" w:hAnsi="Arial" w:cs="Arial"/>
          <w:sz w:val="24"/>
          <w:szCs w:val="24"/>
        </w:rPr>
        <w:t xml:space="preserve"> i, la Dra. </w:t>
      </w:r>
      <w:r w:rsidR="00F60FCC">
        <w:rPr>
          <w:rFonts w:ascii="Arial" w:eastAsia="Arial" w:hAnsi="Arial" w:cs="Arial"/>
          <w:b/>
          <w:sz w:val="24"/>
          <w:szCs w:val="24"/>
        </w:rPr>
        <w:t>Isabel Cáceres</w:t>
      </w:r>
      <w:r w:rsidR="00F60FCC">
        <w:rPr>
          <w:rFonts w:ascii="Arial" w:eastAsia="Arial" w:hAnsi="Arial" w:cs="Arial"/>
          <w:sz w:val="24"/>
          <w:szCs w:val="24"/>
        </w:rPr>
        <w:t xml:space="preserve">, professora de la URV </w:t>
      </w:r>
      <w:r>
        <w:rPr>
          <w:rFonts w:ascii="Arial" w:eastAsia="Arial" w:hAnsi="Arial" w:cs="Arial"/>
          <w:sz w:val="24"/>
          <w:szCs w:val="24"/>
        </w:rPr>
        <w:t xml:space="preserve">adscrita a l’IPHES-CERCA hi desenvoluparà les tasques de </w:t>
      </w:r>
      <w:r w:rsidRPr="00CD6F55">
        <w:rPr>
          <w:rFonts w:ascii="Arial" w:eastAsia="Arial" w:hAnsi="Arial" w:cs="Arial"/>
          <w:b/>
          <w:sz w:val="24"/>
          <w:szCs w:val="24"/>
        </w:rPr>
        <w:t>Cap de recerca</w:t>
      </w:r>
      <w:r w:rsidR="00F60FCC">
        <w:rPr>
          <w:rFonts w:ascii="Arial" w:eastAsia="Arial" w:hAnsi="Arial" w:cs="Arial"/>
          <w:sz w:val="24"/>
          <w:szCs w:val="24"/>
        </w:rPr>
        <w:t xml:space="preserve">. </w:t>
      </w:r>
    </w:p>
    <w:p w14:paraId="760FCE00" w14:textId="007785C0" w:rsidR="00024B98" w:rsidRDefault="00F60FCC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202124"/>
          <w:sz w:val="42"/>
          <w:szCs w:val="42"/>
          <w:shd w:val="clear" w:color="auto" w:fill="F8F9FA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L’Institut Català de </w:t>
      </w:r>
      <w:r>
        <w:rPr>
          <w:rFonts w:ascii="Arial" w:eastAsia="Arial" w:hAnsi="Arial" w:cs="Arial"/>
          <w:sz w:val="24"/>
          <w:szCs w:val="24"/>
        </w:rPr>
        <w:t>Paleoecologia Humana i Evolució Social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creat el </w:t>
      </w:r>
      <w:r>
        <w:rPr>
          <w:rFonts w:ascii="Arial" w:eastAsia="Arial" w:hAnsi="Arial" w:cs="Arial"/>
          <w:sz w:val="24"/>
          <w:szCs w:val="24"/>
        </w:rPr>
        <w:t xml:space="preserve">2004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per la Generalitat de Catalunya i la Universitat </w:t>
      </w:r>
      <w:r>
        <w:rPr>
          <w:rFonts w:ascii="Arial" w:eastAsia="Arial" w:hAnsi="Arial" w:cs="Arial"/>
          <w:sz w:val="24"/>
          <w:szCs w:val="24"/>
        </w:rPr>
        <w:t>Rovira i Virgili</w:t>
      </w:r>
      <w:r>
        <w:rPr>
          <w:rFonts w:ascii="Arial" w:eastAsia="Arial" w:hAnsi="Arial" w:cs="Arial"/>
          <w:color w:val="000000"/>
          <w:sz w:val="24"/>
          <w:szCs w:val="24"/>
        </w:rPr>
        <w:t>, forma part de</w:t>
      </w:r>
      <w:r w:rsidR="00CD6F55">
        <w:rPr>
          <w:rFonts w:ascii="Arial" w:eastAsia="Arial" w:hAnsi="Arial" w:cs="Arial"/>
          <w:color w:val="000000"/>
          <w:sz w:val="24"/>
          <w:szCs w:val="24"/>
        </w:rPr>
        <w:t>l sistema CERCA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i, impulsa i desplega accions de recerca, transferència, formació i socialització del coneixement, per proporcionar a la societat els elements d’anàlisi </w:t>
      </w:r>
      <w:r>
        <w:rPr>
          <w:rFonts w:ascii="Arial" w:eastAsia="Arial" w:hAnsi="Arial" w:cs="Arial"/>
          <w:sz w:val="24"/>
          <w:szCs w:val="24"/>
        </w:rPr>
        <w:t xml:space="preserve">en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els diferents camps de la ciència (humanitats i ciències socials, però també geociències i biociències) per aplicar-los a l’estudi de l’evolució humana i social. El seu objectiu principal és promoure el coneixement tant de les espècies humanes antigues com dels éssers humans actuals. </w:t>
      </w:r>
      <w:r w:rsidR="00CD6F55">
        <w:rPr>
          <w:rFonts w:ascii="Arial" w:eastAsia="Arial" w:hAnsi="Arial" w:cs="Arial"/>
          <w:sz w:val="24"/>
          <w:szCs w:val="24"/>
        </w:rPr>
        <w:t xml:space="preserve">La Dra. </w:t>
      </w:r>
      <w:r>
        <w:rPr>
          <w:rFonts w:ascii="Arial" w:eastAsia="Arial" w:hAnsi="Arial" w:cs="Arial"/>
          <w:sz w:val="24"/>
          <w:szCs w:val="24"/>
        </w:rPr>
        <w:t xml:space="preserve">Mosquera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serà una de les </w:t>
      </w:r>
      <w:r w:rsidR="00CD6F55">
        <w:rPr>
          <w:rFonts w:ascii="Arial" w:eastAsia="Arial" w:hAnsi="Arial" w:cs="Arial"/>
          <w:color w:val="000000"/>
          <w:sz w:val="24"/>
          <w:szCs w:val="24"/>
        </w:rPr>
        <w:t>sis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dones </w:t>
      </w:r>
      <w:r w:rsidRPr="00BB66B4">
        <w:rPr>
          <w:rFonts w:ascii="Arial" w:eastAsia="Arial" w:hAnsi="Arial" w:cs="Arial"/>
          <w:sz w:val="24"/>
          <w:szCs w:val="24"/>
        </w:rPr>
        <w:t xml:space="preserve">directores dels 41 Centres </w:t>
      </w:r>
      <w:r>
        <w:rPr>
          <w:rFonts w:ascii="Arial" w:eastAsia="Arial" w:hAnsi="Arial" w:cs="Arial"/>
          <w:color w:val="000000"/>
          <w:sz w:val="24"/>
          <w:szCs w:val="24"/>
        </w:rPr>
        <w:t>de Recerca CERCA de Catalunya.</w:t>
      </w:r>
    </w:p>
    <w:p w14:paraId="575EDAB2" w14:textId="31CD75AC" w:rsidR="00024B98" w:rsidRDefault="00F60FCC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L’I</w:t>
      </w:r>
      <w:r>
        <w:rPr>
          <w:rFonts w:ascii="Arial" w:eastAsia="Arial" w:hAnsi="Arial" w:cs="Arial"/>
          <w:sz w:val="24"/>
          <w:szCs w:val="24"/>
        </w:rPr>
        <w:t xml:space="preserve">PHES-CERCA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vol agrair al Dr. </w:t>
      </w:r>
      <w:r>
        <w:rPr>
          <w:rFonts w:ascii="Arial" w:eastAsia="Arial" w:hAnsi="Arial" w:cs="Arial"/>
          <w:sz w:val="24"/>
          <w:szCs w:val="24"/>
        </w:rPr>
        <w:t>Robert Sala i Ramos</w:t>
      </w:r>
      <w:r w:rsidR="006B3536">
        <w:rPr>
          <w:rFonts w:ascii="Arial" w:eastAsia="Arial" w:hAnsi="Arial" w:cs="Arial"/>
          <w:sz w:val="24"/>
          <w:szCs w:val="24"/>
        </w:rPr>
        <w:t xml:space="preserve"> i al Dr. Xosé Pedro Rodríguez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la gran tasca realitzada al llarg dels </w:t>
      </w:r>
      <w:r>
        <w:rPr>
          <w:rFonts w:ascii="Arial" w:eastAsia="Arial" w:hAnsi="Arial" w:cs="Arial"/>
          <w:sz w:val="24"/>
          <w:szCs w:val="24"/>
        </w:rPr>
        <w:t>vuit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anys al capdavant del centre.</w:t>
      </w:r>
    </w:p>
    <w:p w14:paraId="6CF8D2E0" w14:textId="77777777" w:rsidR="00024B98" w:rsidRDefault="00024B9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0BED104" w14:textId="77777777" w:rsidR="00024B98" w:rsidRDefault="00024B9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024B9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CD01D" w14:textId="77777777" w:rsidR="006E0E6C" w:rsidRDefault="006E0E6C">
      <w:pPr>
        <w:spacing w:after="0" w:line="240" w:lineRule="auto"/>
      </w:pPr>
      <w:r>
        <w:separator/>
      </w:r>
    </w:p>
  </w:endnote>
  <w:endnote w:type="continuationSeparator" w:id="0">
    <w:p w14:paraId="019F0ADB" w14:textId="77777777" w:rsidR="006E0E6C" w:rsidRDefault="006E0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BE180" w14:textId="77777777" w:rsidR="00024B98" w:rsidRDefault="00F60FCC">
    <w:pPr>
      <w:pStyle w:val="Normal1"/>
      <w:pBdr>
        <w:top w:val="nil"/>
        <w:left w:val="nil"/>
        <w:bottom w:val="nil"/>
        <w:right w:val="nil"/>
        <w:between w:val="nil"/>
      </w:pBdr>
      <w:tabs>
        <w:tab w:val="left" w:pos="113"/>
      </w:tabs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>Comunicació IPHES</w:t>
    </w:r>
  </w:p>
  <w:p w14:paraId="4656BC0C" w14:textId="77777777" w:rsidR="00024B98" w:rsidRDefault="00F60FCC">
    <w:pPr>
      <w:pStyle w:val="Normal1"/>
      <w:pBdr>
        <w:top w:val="nil"/>
        <w:left w:val="nil"/>
        <w:bottom w:val="nil"/>
        <w:right w:val="nil"/>
        <w:between w:val="nil"/>
      </w:pBdr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 xml:space="preserve">c-e: </w:t>
    </w:r>
    <w:hyperlink r:id="rId1">
      <w:r>
        <w:rPr>
          <w:rFonts w:ascii="Gill Sans" w:eastAsia="Gill Sans" w:hAnsi="Gill Sans" w:cs="Gill Sans"/>
          <w:color w:val="000000"/>
          <w:sz w:val="16"/>
          <w:szCs w:val="16"/>
        </w:rPr>
        <w:t>comunicacio@iphes.cat</w:t>
      </w:r>
    </w:hyperlink>
  </w:p>
  <w:p w14:paraId="0878FC51" w14:textId="77777777" w:rsidR="00024B98" w:rsidRDefault="00F60FCC">
    <w:pPr>
      <w:pStyle w:val="Normal1"/>
      <w:pBdr>
        <w:top w:val="nil"/>
        <w:left w:val="nil"/>
        <w:bottom w:val="nil"/>
        <w:right w:val="nil"/>
        <w:between w:val="nil"/>
      </w:pBdr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>Telèfon: 607 981 250</w:t>
    </w:r>
  </w:p>
  <w:p w14:paraId="24746EBE" w14:textId="77777777" w:rsidR="00024B98" w:rsidRDefault="00F60FCC">
    <w:pPr>
      <w:pStyle w:val="Normal1"/>
      <w:pBdr>
        <w:top w:val="nil"/>
        <w:left w:val="nil"/>
        <w:bottom w:val="nil"/>
        <w:right w:val="nil"/>
        <w:between w:val="nil"/>
      </w:pBdr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 xml:space="preserve">Zona Educacional 4. Campus Sescelades URV (Edifici W3) </w:t>
    </w:r>
  </w:p>
  <w:p w14:paraId="21C93529" w14:textId="77777777" w:rsidR="00024B98" w:rsidRDefault="00F60FC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  <w:sz w:val="16"/>
        <w:szCs w:val="16"/>
      </w:rPr>
      <w:t>43007, Tarragona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1F493" w14:textId="77777777" w:rsidR="00024B98" w:rsidRDefault="00F60FCC">
    <w:pPr>
      <w:pStyle w:val="Normal1"/>
      <w:pBdr>
        <w:top w:val="nil"/>
        <w:left w:val="nil"/>
        <w:bottom w:val="nil"/>
        <w:right w:val="nil"/>
        <w:between w:val="nil"/>
      </w:pBdr>
      <w:tabs>
        <w:tab w:val="left" w:pos="113"/>
      </w:tabs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>Comunicació IPHES</w:t>
    </w:r>
  </w:p>
  <w:p w14:paraId="31A068FF" w14:textId="77777777" w:rsidR="00024B98" w:rsidRDefault="00F60FCC">
    <w:pPr>
      <w:pStyle w:val="Normal1"/>
      <w:pBdr>
        <w:top w:val="nil"/>
        <w:left w:val="nil"/>
        <w:bottom w:val="nil"/>
        <w:right w:val="nil"/>
        <w:between w:val="nil"/>
      </w:pBdr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 xml:space="preserve">c-e: </w:t>
    </w:r>
    <w:hyperlink r:id="rId1">
      <w:r>
        <w:rPr>
          <w:rFonts w:ascii="Gill Sans" w:eastAsia="Gill Sans" w:hAnsi="Gill Sans" w:cs="Gill Sans"/>
          <w:color w:val="000000"/>
          <w:sz w:val="16"/>
          <w:szCs w:val="16"/>
        </w:rPr>
        <w:t>comunicacio@iphes.cat</w:t>
      </w:r>
    </w:hyperlink>
  </w:p>
  <w:p w14:paraId="71E8BDF3" w14:textId="77777777" w:rsidR="00024B98" w:rsidRDefault="00F60FCC">
    <w:pPr>
      <w:pStyle w:val="Normal1"/>
      <w:pBdr>
        <w:top w:val="nil"/>
        <w:left w:val="nil"/>
        <w:bottom w:val="nil"/>
        <w:right w:val="nil"/>
        <w:between w:val="nil"/>
      </w:pBdr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>Telèfon: 607 981 250</w:t>
    </w:r>
  </w:p>
  <w:p w14:paraId="08CBFFC7" w14:textId="77777777" w:rsidR="00024B98" w:rsidRDefault="00F60FCC">
    <w:pPr>
      <w:pStyle w:val="Normal1"/>
      <w:pBdr>
        <w:top w:val="nil"/>
        <w:left w:val="nil"/>
        <w:bottom w:val="nil"/>
        <w:right w:val="nil"/>
        <w:between w:val="nil"/>
      </w:pBdr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 xml:space="preserve">Zona Educacional 4. Campus Sescelades URV (Edifici W3) </w:t>
    </w:r>
  </w:p>
  <w:p w14:paraId="1520295F" w14:textId="77777777" w:rsidR="00024B98" w:rsidRDefault="00F60FC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  <w:sz w:val="16"/>
        <w:szCs w:val="16"/>
      </w:rPr>
      <w:t>43007, Tarragona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0594C" w14:textId="77777777" w:rsidR="006E0E6C" w:rsidRDefault="006E0E6C">
      <w:pPr>
        <w:spacing w:after="0" w:line="240" w:lineRule="auto"/>
      </w:pPr>
      <w:r>
        <w:separator/>
      </w:r>
    </w:p>
  </w:footnote>
  <w:footnote w:type="continuationSeparator" w:id="0">
    <w:p w14:paraId="301DA06F" w14:textId="77777777" w:rsidR="006E0E6C" w:rsidRDefault="006E0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BDB69" w14:textId="77777777" w:rsidR="00024B98" w:rsidRDefault="00F60FC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160"/>
      </w:tabs>
      <w:spacing w:after="0" w:line="240" w:lineRule="auto"/>
      <w:rPr>
        <w:rFonts w:ascii="Gill Sans" w:eastAsia="Gill Sans" w:hAnsi="Gill Sans" w:cs="Gill Sans"/>
        <w:color w:val="000000"/>
        <w:sz w:val="26"/>
        <w:szCs w:val="26"/>
      </w:rPr>
    </w:pPr>
    <w:r>
      <w:rPr>
        <w:rFonts w:ascii="Gill Sans" w:eastAsia="Gill Sans" w:hAnsi="Gill Sans" w:cs="Gill Sans"/>
        <w:color w:val="000000"/>
        <w:sz w:val="26"/>
        <w:szCs w:val="26"/>
      </w:rPr>
      <w:tab/>
    </w:r>
  </w:p>
  <w:p w14:paraId="4CBD29C7" w14:textId="77777777" w:rsidR="00024B98" w:rsidRDefault="00024B9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160"/>
      </w:tabs>
      <w:spacing w:after="0" w:line="240" w:lineRule="auto"/>
      <w:rPr>
        <w:rFonts w:ascii="Gill Sans" w:eastAsia="Gill Sans" w:hAnsi="Gill Sans" w:cs="Gill Sans"/>
        <w:color w:val="000000"/>
        <w:sz w:val="26"/>
        <w:szCs w:val="26"/>
      </w:rPr>
    </w:pPr>
  </w:p>
  <w:p w14:paraId="0FF8A0F2" w14:textId="77777777" w:rsidR="00024B98" w:rsidRDefault="00024B9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160"/>
      </w:tabs>
      <w:spacing w:after="0" w:line="240" w:lineRule="auto"/>
      <w:rPr>
        <w:rFonts w:ascii="Gill Sans" w:eastAsia="Gill Sans" w:hAnsi="Gill Sans" w:cs="Gill Sans"/>
        <w:color w:val="000000"/>
        <w:sz w:val="26"/>
        <w:szCs w:val="26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62226" w14:textId="77777777" w:rsidR="00AA788A" w:rsidRDefault="00AA788A" w:rsidP="00AA788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160"/>
      </w:tabs>
      <w:spacing w:after="0" w:line="240" w:lineRule="auto"/>
      <w:rPr>
        <w:rFonts w:ascii="Gill Sans" w:eastAsia="Gill Sans" w:hAnsi="Gill Sans" w:cs="Gill Sans"/>
        <w:color w:val="000000"/>
        <w:sz w:val="26"/>
        <w:szCs w:val="26"/>
      </w:rPr>
    </w:pPr>
  </w:p>
  <w:p w14:paraId="46C8EA97" w14:textId="77777777" w:rsidR="00AA788A" w:rsidRDefault="00AA788A" w:rsidP="00AA788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Gill Sans" w:eastAsia="Gill Sans" w:hAnsi="Gill Sans" w:cs="Gill Sans"/>
        <w:b/>
        <w:color w:val="A03033"/>
        <w:sz w:val="32"/>
        <w:szCs w:val="32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28"/>
      <w:gridCol w:w="2678"/>
      <w:gridCol w:w="2413"/>
      <w:gridCol w:w="1769"/>
    </w:tblGrid>
    <w:tr w:rsidR="00AA788A" w14:paraId="1380FA96" w14:textId="77777777" w:rsidTr="00AA788A">
      <w:tc>
        <w:tcPr>
          <w:tcW w:w="2303" w:type="dxa"/>
        </w:tcPr>
        <w:p w14:paraId="24DC7414" w14:textId="77777777" w:rsidR="00AA788A" w:rsidRDefault="00AA788A" w:rsidP="00000D12">
          <w:pPr>
            <w:pStyle w:val="Normal1"/>
            <w:tabs>
              <w:tab w:val="center" w:pos="4419"/>
              <w:tab w:val="right" w:pos="8838"/>
            </w:tabs>
            <w:rPr>
              <w:rFonts w:ascii="Gill Sans" w:eastAsia="Gill Sans" w:hAnsi="Gill Sans" w:cs="Gill Sans"/>
              <w:b/>
              <w:color w:val="A03033"/>
              <w:sz w:val="32"/>
              <w:szCs w:val="32"/>
            </w:rPr>
          </w:pPr>
          <w:r>
            <w:rPr>
              <w:rFonts w:ascii="Gill Sans" w:eastAsia="Gill Sans" w:hAnsi="Gill Sans" w:cs="Gill Sans"/>
              <w:b/>
              <w:noProof/>
              <w:color w:val="A03033"/>
              <w:sz w:val="32"/>
              <w:szCs w:val="32"/>
              <w:lang w:val="es-ES"/>
            </w:rPr>
            <w:drawing>
              <wp:inline distT="0" distB="0" distL="0" distR="0" wp14:anchorId="50697112" wp14:editId="7823957B">
                <wp:extent cx="1483995" cy="748541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phes_logos_capes.png"/>
                        <pic:cNvPicPr/>
                      </pic:nvPicPr>
                      <pic:blipFill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4827" cy="7489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</w:tcPr>
        <w:p w14:paraId="385DF936" w14:textId="77777777" w:rsidR="00AA788A" w:rsidRDefault="00AA788A" w:rsidP="00000D12">
          <w:pPr>
            <w:pStyle w:val="Normal1"/>
            <w:tabs>
              <w:tab w:val="center" w:pos="4419"/>
              <w:tab w:val="right" w:pos="8838"/>
            </w:tabs>
            <w:rPr>
              <w:rFonts w:ascii="Gill Sans" w:eastAsia="Gill Sans" w:hAnsi="Gill Sans" w:cs="Gill Sans"/>
              <w:b/>
              <w:color w:val="A03033"/>
              <w:sz w:val="32"/>
              <w:szCs w:val="32"/>
            </w:rPr>
          </w:pPr>
          <w:r>
            <w:rPr>
              <w:rFonts w:ascii="Gill Sans" w:eastAsia="Gill Sans" w:hAnsi="Gill Sans" w:cs="Gill Sans"/>
              <w:b/>
              <w:noProof/>
              <w:color w:val="A03033"/>
              <w:sz w:val="32"/>
              <w:szCs w:val="32"/>
              <w:lang w:val="es-ES"/>
            </w:rPr>
            <w:drawing>
              <wp:inline distT="0" distB="0" distL="0" distR="0" wp14:anchorId="082A76A4" wp14:editId="601614DE">
                <wp:extent cx="1645920" cy="762000"/>
                <wp:effectExtent l="0" t="0" r="508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eztu.png"/>
                        <pic:cNvPicPr/>
                      </pic:nvPicPr>
                      <pic:blipFill>
                        <a:blip r:embed="rId2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92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</w:tcPr>
        <w:p w14:paraId="082E4D36" w14:textId="77777777" w:rsidR="00AA788A" w:rsidRDefault="00AA788A" w:rsidP="00000D12">
          <w:pPr>
            <w:pStyle w:val="Normal1"/>
            <w:tabs>
              <w:tab w:val="center" w:pos="4419"/>
              <w:tab w:val="right" w:pos="8838"/>
            </w:tabs>
            <w:rPr>
              <w:rFonts w:ascii="Gill Sans" w:eastAsia="Gill Sans" w:hAnsi="Gill Sans" w:cs="Gill Sans"/>
              <w:b/>
              <w:color w:val="A03033"/>
              <w:sz w:val="32"/>
              <w:szCs w:val="32"/>
            </w:rPr>
          </w:pPr>
          <w:r w:rsidRPr="00E66DF1">
            <w:rPr>
              <w:rFonts w:ascii="Gill Sans" w:eastAsia="Gill Sans" w:hAnsi="Gill Sans" w:cs="Gill Sans"/>
              <w:b/>
              <w:noProof/>
              <w:color w:val="A03033"/>
              <w:sz w:val="32"/>
              <w:szCs w:val="32"/>
              <w:lang w:val="es-ES"/>
            </w:rPr>
            <w:drawing>
              <wp:inline distT="0" distB="0" distL="0" distR="0" wp14:anchorId="4A2B77B1" wp14:editId="009BA27D">
                <wp:extent cx="1464945" cy="760735"/>
                <wp:effectExtent l="0" t="0" r="8255" b="127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ERCA-MARCA-A.jpg"/>
                        <pic:cNvPicPr/>
                      </pic:nvPicPr>
                      <pic:blipFill>
                        <a:blip r:embed="rId3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188" cy="761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</w:tcPr>
        <w:p w14:paraId="7354B3C1" w14:textId="77777777" w:rsidR="00AA788A" w:rsidRDefault="00AA788A" w:rsidP="00000D12">
          <w:pPr>
            <w:pStyle w:val="Normal1"/>
            <w:tabs>
              <w:tab w:val="center" w:pos="4419"/>
              <w:tab w:val="right" w:pos="8838"/>
            </w:tabs>
            <w:rPr>
              <w:rFonts w:ascii="Gill Sans" w:eastAsia="Gill Sans" w:hAnsi="Gill Sans" w:cs="Gill Sans"/>
              <w:b/>
              <w:color w:val="A03033"/>
              <w:sz w:val="32"/>
              <w:szCs w:val="32"/>
            </w:rPr>
          </w:pPr>
          <w:r>
            <w:rPr>
              <w:rFonts w:ascii="Gill Sans" w:eastAsia="Gill Sans" w:hAnsi="Gill Sans" w:cs="Gill Sans"/>
              <w:b/>
              <w:noProof/>
              <w:color w:val="A03033"/>
              <w:sz w:val="32"/>
              <w:szCs w:val="32"/>
              <w:lang w:val="es-ES"/>
            </w:rPr>
            <w:drawing>
              <wp:inline distT="0" distB="0" distL="0" distR="0" wp14:anchorId="6DB53913" wp14:editId="5C5B796D">
                <wp:extent cx="1037604" cy="702945"/>
                <wp:effectExtent l="0" t="0" r="3810" b="825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RS4R.jpg"/>
                        <pic:cNvPicPr/>
                      </pic:nvPicPr>
                      <pic:blipFill>
                        <a:blip r:embed="rId4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623" cy="703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61A0F8D" w14:textId="77777777" w:rsidR="00024B98" w:rsidRDefault="00024B9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160"/>
      </w:tabs>
      <w:spacing w:after="0" w:line="240" w:lineRule="auto"/>
      <w:rPr>
        <w:rFonts w:ascii="Gill Sans" w:eastAsia="Gill Sans" w:hAnsi="Gill Sans" w:cs="Gill Sans"/>
        <w:color w:val="000000"/>
        <w:sz w:val="26"/>
        <w:szCs w:val="26"/>
      </w:rPr>
    </w:pPr>
  </w:p>
  <w:p w14:paraId="40D383DE" w14:textId="77777777" w:rsidR="00024B98" w:rsidRDefault="00024B9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Gill Sans" w:eastAsia="Gill Sans" w:hAnsi="Gill Sans" w:cs="Gill Sans"/>
        <w:b/>
        <w:color w:val="A03033"/>
        <w:sz w:val="32"/>
        <w:szCs w:val="32"/>
      </w:rPr>
    </w:pPr>
  </w:p>
  <w:p w14:paraId="0D76A7DB" w14:textId="77777777" w:rsidR="00024B98" w:rsidRDefault="00F60FC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rFonts w:ascii="Gill Sans" w:eastAsia="Gill Sans" w:hAnsi="Gill Sans" w:cs="Gill Sans"/>
        <w:b/>
        <w:color w:val="A03033"/>
        <w:sz w:val="32"/>
        <w:szCs w:val="32"/>
      </w:rPr>
      <w:t xml:space="preserve">NOTA DE PREMSA </w:t>
    </w:r>
  </w:p>
  <w:p w14:paraId="1C12259F" w14:textId="77777777" w:rsidR="00024B98" w:rsidRDefault="00F60FC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Gill Sans" w:eastAsia="Gill Sans" w:hAnsi="Gill Sans" w:cs="Gill Sans"/>
        <w:color w:val="796A62"/>
        <w:sz w:val="26"/>
        <w:szCs w:val="26"/>
      </w:rPr>
    </w:pPr>
    <w:r>
      <w:rPr>
        <w:rFonts w:ascii="Gill Sans" w:eastAsia="Gill Sans" w:hAnsi="Gill Sans" w:cs="Gill Sans"/>
        <w:color w:val="796A62"/>
        <w:sz w:val="26"/>
        <w:szCs w:val="26"/>
      </w:rPr>
      <w:t>comunicacio@iphes.cat</w:t>
    </w:r>
  </w:p>
  <w:p w14:paraId="7F3A0CEA" w14:textId="77777777" w:rsidR="00024B98" w:rsidRDefault="00F60FC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160"/>
      </w:tabs>
      <w:spacing w:after="0" w:line="240" w:lineRule="auto"/>
      <w:rPr>
        <w:rFonts w:ascii="Gill Sans" w:eastAsia="Gill Sans" w:hAnsi="Gill Sans" w:cs="Gill Sans"/>
        <w:color w:val="000000"/>
        <w:sz w:val="26"/>
        <w:szCs w:val="26"/>
      </w:rPr>
    </w:pPr>
    <w:r>
      <w:rPr>
        <w:rFonts w:ascii="Gill Sans" w:eastAsia="Gill Sans" w:hAnsi="Gill Sans" w:cs="Gill Sans"/>
        <w:color w:val="796A62"/>
        <w:sz w:val="26"/>
        <w:szCs w:val="26"/>
      </w:rPr>
      <w:t>www.iphes.cat</w:t>
    </w:r>
  </w:p>
  <w:p w14:paraId="710E6A23" w14:textId="77777777" w:rsidR="00024B98" w:rsidRDefault="00024B9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24B98"/>
    <w:rsid w:val="00024B98"/>
    <w:rsid w:val="006277DE"/>
    <w:rsid w:val="006B3536"/>
    <w:rsid w:val="006E0E6C"/>
    <w:rsid w:val="007162E0"/>
    <w:rsid w:val="00AA788A"/>
    <w:rsid w:val="00BB66B4"/>
    <w:rsid w:val="00CD6F55"/>
    <w:rsid w:val="00EE1D41"/>
    <w:rsid w:val="00F6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997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88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88A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A78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88A"/>
  </w:style>
  <w:style w:type="paragraph" w:styleId="Piedepgina">
    <w:name w:val="footer"/>
    <w:basedOn w:val="Normal"/>
    <w:link w:val="PiedepginaCar"/>
    <w:uiPriority w:val="99"/>
    <w:unhideWhenUsed/>
    <w:rsid w:val="00AA78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88A"/>
  </w:style>
  <w:style w:type="table" w:styleId="Tablaconcuadrcula">
    <w:name w:val="Table Grid"/>
    <w:basedOn w:val="Tablanormal"/>
    <w:uiPriority w:val="59"/>
    <w:rsid w:val="00AA788A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88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88A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A78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88A"/>
  </w:style>
  <w:style w:type="paragraph" w:styleId="Piedepgina">
    <w:name w:val="footer"/>
    <w:basedOn w:val="Normal"/>
    <w:link w:val="PiedepginaCar"/>
    <w:uiPriority w:val="99"/>
    <w:unhideWhenUsed/>
    <w:rsid w:val="00AA78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88A"/>
  </w:style>
  <w:style w:type="table" w:styleId="Tablaconcuadrcula">
    <w:name w:val="Table Grid"/>
    <w:basedOn w:val="Tablanormal"/>
    <w:uiPriority w:val="59"/>
    <w:rsid w:val="00AA788A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@iphes.ca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@iphes.ca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nnHSbrGbmP5mf3vyvpInJzQYQg==">CgMxLjAyCGguZ2pkZ3hzMgloLjFmb2I5dGUyDmguNHF3aHZibXE3OGxtMg5oLjR5YmI4amQwcmxwczIJaC4zem55c2g3MgloLjMwajB6bGw4AHIhMUEyYXk3d1AtN1RySkx6THB5T1RvdXZtYjZpeEdrNDFl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2071</Characters>
  <Application>Microsoft Macintosh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Gerard Campeny Vall-llosera</cp:lastModifiedBy>
  <cp:revision>3</cp:revision>
  <dcterms:created xsi:type="dcterms:W3CDTF">2024-01-10T16:26:00Z</dcterms:created>
  <dcterms:modified xsi:type="dcterms:W3CDTF">2024-01-10T19:07:00Z</dcterms:modified>
</cp:coreProperties>
</file>