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284FC" w14:textId="77777777" w:rsidR="00D16B75" w:rsidRDefault="00D16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</w:rPr>
      </w:pPr>
    </w:p>
    <w:p w14:paraId="7E5D1ADB" w14:textId="77777777" w:rsidR="00D34069" w:rsidRPr="00D34069" w:rsidRDefault="00D34069" w:rsidP="00D3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36"/>
          <w:szCs w:val="36"/>
        </w:rPr>
      </w:pPr>
      <w:bookmarkStart w:id="0" w:name="_GoBack"/>
      <w:r w:rsidRPr="00D34069">
        <w:rPr>
          <w:rFonts w:ascii="Arial" w:eastAsia="Arial" w:hAnsi="Arial" w:cs="Arial"/>
          <w:b/>
          <w:color w:val="C48489"/>
          <w:sz w:val="36"/>
          <w:szCs w:val="36"/>
        </w:rPr>
        <w:t>El Canal 33 ha emès un documental sobre el santuari paleolític de l’Espluga de Francolí descobert per l’IPHES-CERCA</w:t>
      </w:r>
    </w:p>
    <w:bookmarkEnd w:id="0"/>
    <w:p w14:paraId="5079813D" w14:textId="77777777" w:rsidR="00D16B75" w:rsidRDefault="00D16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</w:rPr>
      </w:pPr>
    </w:p>
    <w:p w14:paraId="684FC650" w14:textId="77777777" w:rsidR="00D34069" w:rsidRDefault="00D34069" w:rsidP="00D3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 w:rsidRPr="00D34069">
        <w:rPr>
          <w:rFonts w:ascii="Arial" w:eastAsia="Arial" w:hAnsi="Arial" w:cs="Arial"/>
          <w:b/>
          <w:sz w:val="24"/>
          <w:szCs w:val="24"/>
        </w:rPr>
        <w:t>El documental 'A cavall dels temps', explica com es van trobar l’any 2019 els més de 300 gravats documentats a la cova i el context social, cultural i simbòlic de les comunitats que els van fer</w:t>
      </w:r>
    </w:p>
    <w:p w14:paraId="2A39930A" w14:textId="77777777" w:rsidR="00D34069" w:rsidRDefault="00D34069" w:rsidP="00D3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31608442" w14:textId="77777777" w:rsidR="00D34069" w:rsidRPr="00D34069" w:rsidRDefault="00D34069" w:rsidP="00D3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 w:rsidRPr="00D34069">
        <w:rPr>
          <w:rFonts w:ascii="Arial" w:eastAsia="Arial" w:hAnsi="Arial" w:cs="Arial"/>
          <w:b/>
          <w:sz w:val="24"/>
          <w:szCs w:val="24"/>
        </w:rPr>
        <w:t>Compta amb la participació d'un ampli equip d'investigadors i investigadores de l'IPHES-CERCA: Josep Maria Vergès, la Palmira Saladié, l'Ethel Allué, la Isabel Expósito, la Patricia Martín, el Manuel Vaquero i el Ramón Viñas</w:t>
      </w:r>
    </w:p>
    <w:p w14:paraId="7DCAA33F" w14:textId="77777777" w:rsidR="00D34069" w:rsidRPr="00D34069" w:rsidRDefault="00D34069" w:rsidP="00D3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57A968F3" w14:textId="77777777" w:rsidR="00D16B75" w:rsidRDefault="00D16B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3890A1" w14:textId="77777777" w:rsidR="00D34069" w:rsidRPr="00D34069" w:rsidRDefault="00B27D4E" w:rsidP="00D34069">
      <w:pPr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C48489"/>
          <w:sz w:val="24"/>
          <w:szCs w:val="24"/>
        </w:rPr>
        <w:t>Tarr</w:t>
      </w:r>
      <w:r w:rsidR="00D34069">
        <w:rPr>
          <w:rFonts w:ascii="Arial" w:eastAsia="Arial" w:hAnsi="Arial" w:cs="Arial"/>
          <w:color w:val="C48489"/>
          <w:sz w:val="24"/>
          <w:szCs w:val="24"/>
        </w:rPr>
        <w:t>agona, 19</w:t>
      </w:r>
      <w:r>
        <w:rPr>
          <w:rFonts w:ascii="Arial" w:eastAsia="Arial" w:hAnsi="Arial" w:cs="Arial"/>
          <w:color w:val="C48489"/>
          <w:sz w:val="24"/>
          <w:szCs w:val="24"/>
        </w:rPr>
        <w:t xml:space="preserve"> d’abril de 2024.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34069" w:rsidRPr="00D34069">
        <w:rPr>
          <w:rFonts w:ascii="Arial" w:eastAsia="Arial" w:hAnsi="Arial" w:cs="Arial"/>
        </w:rPr>
        <w:t>El</w:t>
      </w:r>
      <w:r w:rsidR="00D34069" w:rsidRPr="00D34069">
        <w:rPr>
          <w:rFonts w:ascii="Arial" w:eastAsia="Arial" w:hAnsi="Arial" w:cs="Arial"/>
          <w:b/>
          <w:bCs/>
        </w:rPr>
        <w:t> Canal 33 </w:t>
      </w:r>
      <w:r w:rsidR="00D34069" w:rsidRPr="00D34069">
        <w:rPr>
          <w:rFonts w:ascii="Arial" w:eastAsia="Arial" w:hAnsi="Arial" w:cs="Arial"/>
        </w:rPr>
        <w:t>de Televisió de Catalunya</w:t>
      </w:r>
      <w:r w:rsidR="00D34069" w:rsidRPr="00D34069">
        <w:rPr>
          <w:rFonts w:ascii="Arial" w:eastAsia="Arial" w:hAnsi="Arial" w:cs="Arial"/>
          <w:b/>
          <w:bCs/>
        </w:rPr>
        <w:t> ha emès el documental “</w:t>
      </w:r>
      <w:hyperlink r:id="rId8" w:history="1">
        <w:r w:rsidR="00D34069" w:rsidRPr="00D34069">
          <w:rPr>
            <w:rStyle w:val="Hipervnculo"/>
            <w:rFonts w:ascii="Arial" w:eastAsia="Arial" w:hAnsi="Arial" w:cs="Arial"/>
          </w:rPr>
          <w:t>A cavall dels temps</w:t>
        </w:r>
      </w:hyperlink>
      <w:r w:rsidR="00D34069" w:rsidRPr="00D34069">
        <w:rPr>
          <w:rFonts w:ascii="Arial" w:eastAsia="Arial" w:hAnsi="Arial" w:cs="Arial"/>
          <w:b/>
          <w:bCs/>
        </w:rPr>
        <w:t>”</w:t>
      </w:r>
      <w:r w:rsidR="00D34069" w:rsidRPr="00D34069">
        <w:rPr>
          <w:rFonts w:ascii="Arial" w:eastAsia="Arial" w:hAnsi="Arial" w:cs="Arial"/>
        </w:rPr>
        <w:t> amb l’objectiu de posar en valor el conjunt d’art rupestre descobert a la </w:t>
      </w:r>
      <w:r w:rsidR="00D34069" w:rsidRPr="00D34069">
        <w:rPr>
          <w:rFonts w:ascii="Arial" w:eastAsia="Arial" w:hAnsi="Arial" w:cs="Arial"/>
          <w:b/>
          <w:bCs/>
        </w:rPr>
        <w:t>Cova de la Font Major</w:t>
      </w:r>
      <w:r w:rsidR="00D34069" w:rsidRPr="00D34069">
        <w:rPr>
          <w:rFonts w:ascii="Arial" w:eastAsia="Arial" w:hAnsi="Arial" w:cs="Arial"/>
        </w:rPr>
        <w:t> de l’Espluga de Francolí.  </w:t>
      </w:r>
    </w:p>
    <w:p w14:paraId="3A115B1D" w14:textId="77777777" w:rsidR="00D34069" w:rsidRPr="00D34069" w:rsidRDefault="00D34069" w:rsidP="00D34069">
      <w:pPr>
        <w:jc w:val="both"/>
        <w:rPr>
          <w:rFonts w:ascii="Arial" w:eastAsia="Arial" w:hAnsi="Arial" w:cs="Arial"/>
          <w:sz w:val="24"/>
          <w:szCs w:val="24"/>
        </w:rPr>
      </w:pPr>
      <w:r w:rsidRPr="00D34069">
        <w:rPr>
          <w:rFonts w:ascii="Arial" w:eastAsia="Arial" w:hAnsi="Arial" w:cs="Arial"/>
          <w:sz w:val="24"/>
          <w:szCs w:val="24"/>
        </w:rPr>
        <w:t>El 30 d’octubre del 2019, es van descobrir </w:t>
      </w:r>
      <w:hyperlink r:id="rId9" w:history="1">
        <w:r w:rsidRPr="00D34069">
          <w:rPr>
            <w:rStyle w:val="Hipervnculo"/>
            <w:rFonts w:ascii="Arial" w:eastAsia="Arial" w:hAnsi="Arial" w:cs="Arial"/>
            <w:sz w:val="24"/>
            <w:szCs w:val="24"/>
          </w:rPr>
          <w:t>més d’un centenar de gravats d’art rupestre figuratiu i abstracte</w:t>
        </w:r>
      </w:hyperlink>
      <w:r w:rsidRPr="00D34069">
        <w:rPr>
          <w:rFonts w:ascii="Arial" w:eastAsia="Arial" w:hAnsi="Arial" w:cs="Arial"/>
          <w:sz w:val="24"/>
          <w:szCs w:val="24"/>
        </w:rPr>
        <w:t> a la Cova de la Font Major de l’Espluga de Francolí. Realitzats al llarg del Paleolític Superior i amb una antiguitat d’entre 36.000 i 10.000 anys, són els gravats més antics trobats mai a Catalunya, convertint la cova en el santuari paleolític més important del nord-est i la costa mediterrània de la península ibèrica, amb símbols i gravats d’animals, sobretot cérvols, cavalls, urs i cabres.</w:t>
      </w:r>
    </w:p>
    <w:p w14:paraId="46E12D38" w14:textId="77777777" w:rsidR="00D34069" w:rsidRPr="00D34069" w:rsidRDefault="00D34069" w:rsidP="00D34069">
      <w:pPr>
        <w:jc w:val="both"/>
        <w:rPr>
          <w:rFonts w:ascii="Arial" w:eastAsia="Arial" w:hAnsi="Arial" w:cs="Arial"/>
          <w:sz w:val="24"/>
          <w:szCs w:val="24"/>
        </w:rPr>
      </w:pPr>
      <w:r w:rsidRPr="00D34069">
        <w:rPr>
          <w:rFonts w:ascii="Arial" w:eastAsia="Arial" w:hAnsi="Arial" w:cs="Arial"/>
          <w:sz w:val="24"/>
          <w:szCs w:val="24"/>
        </w:rPr>
        <w:t>Aquesta descoberta s'afegeix de manera cabdal a la recerca arqueològica que l'Institut de Paleoecologia Humana i Evolució Social (IPHES-CERCA) porta a terme a la regió des de fa anys i que demostra que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la Conca de Barberà i les Muntanyes de Prades són un enclavament únic i singular, ja que és l’únic lloc de Catalunya on, en pocs quilòmetres pots recórrer tota la història de l’art prehistòric, des dels inicis del paleolític superior fins a l’edat del bronze.</w:t>
      </w:r>
    </w:p>
    <w:p w14:paraId="47909456" w14:textId="77777777" w:rsidR="00D34069" w:rsidRPr="00D34069" w:rsidRDefault="00D34069" w:rsidP="00D34069">
      <w:pPr>
        <w:jc w:val="both"/>
        <w:rPr>
          <w:rFonts w:ascii="Arial" w:eastAsia="Arial" w:hAnsi="Arial" w:cs="Arial"/>
          <w:sz w:val="24"/>
          <w:szCs w:val="24"/>
        </w:rPr>
      </w:pPr>
      <w:r w:rsidRPr="00D34069">
        <w:rPr>
          <w:rFonts w:ascii="Arial" w:eastAsia="Arial" w:hAnsi="Arial" w:cs="Arial"/>
          <w:sz w:val="24"/>
          <w:szCs w:val="24"/>
        </w:rPr>
        <w:lastRenderedPageBreak/>
        <w:t>A la zona s'ha localitzat la col·lecció més important d'art moble paleolític de Catalunya, de la qual cal destacar les plaquetes del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jaciment del Molí del Salt</w:t>
      </w:r>
      <w:r w:rsidRPr="00D34069">
        <w:rPr>
          <w:rFonts w:ascii="Arial" w:eastAsia="Arial" w:hAnsi="Arial" w:cs="Arial"/>
          <w:sz w:val="24"/>
          <w:szCs w:val="24"/>
        </w:rPr>
        <w:t> (Vimbodí i Poblet), on s'hi ha trobat la que </w:t>
      </w:r>
      <w:hyperlink r:id="rId10" w:history="1">
        <w:r w:rsidRPr="00D34069">
          <w:rPr>
            <w:rStyle w:val="Hipervnculo"/>
            <w:rFonts w:ascii="Arial" w:eastAsia="Arial" w:hAnsi="Arial" w:cs="Arial"/>
            <w:sz w:val="24"/>
            <w:szCs w:val="24"/>
          </w:rPr>
          <w:t>es considera la primera representació d'un grup social a l'art paleolític</w:t>
        </w:r>
      </w:hyperlink>
      <w:r w:rsidRPr="00D34069">
        <w:rPr>
          <w:rFonts w:ascii="Arial" w:eastAsia="Arial" w:hAnsi="Arial" w:cs="Arial"/>
          <w:sz w:val="24"/>
          <w:szCs w:val="24"/>
        </w:rPr>
        <w:t>. Així mateix, també s'hi ha descobert una de les majors concentracions d'abrics amb art rupestre postpaleolític. A banda, s'està treballant en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jaciments que permeten conèixer com eren les comunitats humanes autores d'aquestes representacions</w:t>
      </w:r>
      <w:r w:rsidRPr="00D34069">
        <w:rPr>
          <w:rFonts w:ascii="Arial" w:eastAsia="Arial" w:hAnsi="Arial" w:cs="Arial"/>
          <w:sz w:val="24"/>
          <w:szCs w:val="24"/>
        </w:rPr>
        <w:t>.</w:t>
      </w:r>
    </w:p>
    <w:p w14:paraId="10977CAA" w14:textId="77777777" w:rsidR="00D34069" w:rsidRPr="00D34069" w:rsidRDefault="00D34069" w:rsidP="00D34069">
      <w:pPr>
        <w:jc w:val="both"/>
        <w:rPr>
          <w:rFonts w:ascii="Arial" w:eastAsia="Arial" w:hAnsi="Arial" w:cs="Arial"/>
          <w:sz w:val="24"/>
          <w:szCs w:val="24"/>
        </w:rPr>
      </w:pPr>
      <w:r w:rsidRPr="00D34069">
        <w:rPr>
          <w:rFonts w:ascii="Arial" w:eastAsia="Arial" w:hAnsi="Arial" w:cs="Arial"/>
          <w:sz w:val="24"/>
          <w:szCs w:val="24"/>
        </w:rPr>
        <w:t>Al llarg del documental, de la mà del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Dr. Josep Maria Vergès </w:t>
      </w:r>
      <w:r w:rsidRPr="00D34069">
        <w:rPr>
          <w:rFonts w:ascii="Arial" w:eastAsia="Arial" w:hAnsi="Arial" w:cs="Arial"/>
          <w:sz w:val="24"/>
          <w:szCs w:val="24"/>
        </w:rPr>
        <w:t>de l'IPHES-CERCA, els espectadors poden contemplar l'art prehistòric de Catalunya i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conèixer les creences i formes de vida de les comunitats que el crearen, des de fa 37.000 anys, </w:t>
      </w:r>
      <w:r w:rsidRPr="00D34069">
        <w:rPr>
          <w:rFonts w:ascii="Arial" w:eastAsia="Arial" w:hAnsi="Arial" w:cs="Arial"/>
          <w:sz w:val="24"/>
          <w:szCs w:val="24"/>
        </w:rPr>
        <w:t>amb l'arribada dels primers </w:t>
      </w:r>
      <w:r w:rsidRPr="00D34069">
        <w:rPr>
          <w:rFonts w:ascii="Arial" w:eastAsia="Arial" w:hAnsi="Arial" w:cs="Arial"/>
          <w:i/>
          <w:iCs/>
          <w:sz w:val="24"/>
          <w:szCs w:val="24"/>
        </w:rPr>
        <w:t>Homo sapiens</w:t>
      </w:r>
      <w:r w:rsidRPr="00D34069">
        <w:rPr>
          <w:rFonts w:ascii="Arial" w:eastAsia="Arial" w:hAnsi="Arial" w:cs="Arial"/>
          <w:sz w:val="24"/>
          <w:szCs w:val="24"/>
        </w:rPr>
        <w:t> a la zona,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fins a l'Edat del Ferro</w:t>
      </w:r>
      <w:r w:rsidRPr="00D34069">
        <w:rPr>
          <w:rFonts w:ascii="Arial" w:eastAsia="Arial" w:hAnsi="Arial" w:cs="Arial"/>
          <w:sz w:val="24"/>
          <w:szCs w:val="24"/>
        </w:rPr>
        <w:t>, utilitzant els gravats i les ocupacions de la Font Major com a eix conductor. Compta també amb la participació de diversos investigadors i investigadores de l'IPHES-CERCA que expliquen diversos aspectes relacionats amb la cultura material i simbòlica de les comunitats humanes que van realitzar els gravats. En aquest sentit, són molt importants les participacions de la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Dra. Palmira Saladié</w:t>
      </w:r>
      <w:r w:rsidRPr="00D34069">
        <w:rPr>
          <w:rFonts w:ascii="Arial" w:eastAsia="Arial" w:hAnsi="Arial" w:cs="Arial"/>
          <w:sz w:val="24"/>
          <w:szCs w:val="24"/>
        </w:rPr>
        <w:t>, la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Dra. Ethel Allué</w:t>
      </w:r>
      <w:r w:rsidRPr="00D34069">
        <w:rPr>
          <w:rFonts w:ascii="Arial" w:eastAsia="Arial" w:hAnsi="Arial" w:cs="Arial"/>
          <w:sz w:val="24"/>
          <w:szCs w:val="24"/>
        </w:rPr>
        <w:t>, la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Dra. Isabel Expósito</w:t>
      </w:r>
      <w:r w:rsidRPr="00D34069">
        <w:rPr>
          <w:rFonts w:ascii="Arial" w:eastAsia="Arial" w:hAnsi="Arial" w:cs="Arial"/>
          <w:sz w:val="24"/>
          <w:szCs w:val="24"/>
        </w:rPr>
        <w:t>, la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Dra. Patricia Martín</w:t>
      </w:r>
      <w:r w:rsidRPr="00D34069">
        <w:rPr>
          <w:rFonts w:ascii="Arial" w:eastAsia="Arial" w:hAnsi="Arial" w:cs="Arial"/>
          <w:sz w:val="24"/>
          <w:szCs w:val="24"/>
        </w:rPr>
        <w:t>, el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Dr. Manuel Vaquero</w:t>
      </w:r>
      <w:r w:rsidRPr="00D34069">
        <w:rPr>
          <w:rFonts w:ascii="Arial" w:eastAsia="Arial" w:hAnsi="Arial" w:cs="Arial"/>
          <w:sz w:val="24"/>
          <w:szCs w:val="24"/>
        </w:rPr>
        <w:t> i el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Dr. Ramon Viñas</w:t>
      </w:r>
      <w:r w:rsidRPr="00D34069">
        <w:rPr>
          <w:rFonts w:ascii="Arial" w:eastAsia="Arial" w:hAnsi="Arial" w:cs="Arial"/>
          <w:sz w:val="24"/>
          <w:szCs w:val="24"/>
        </w:rPr>
        <w:t>. </w:t>
      </w:r>
    </w:p>
    <w:p w14:paraId="1E963BEF" w14:textId="77777777" w:rsidR="00D34069" w:rsidRPr="00D34069" w:rsidRDefault="00D34069" w:rsidP="00D34069">
      <w:pPr>
        <w:jc w:val="both"/>
        <w:rPr>
          <w:rFonts w:ascii="Arial" w:eastAsia="Arial" w:hAnsi="Arial" w:cs="Arial"/>
          <w:sz w:val="24"/>
          <w:szCs w:val="24"/>
        </w:rPr>
      </w:pPr>
      <w:r w:rsidRPr="00D34069">
        <w:rPr>
          <w:rFonts w:ascii="Arial" w:eastAsia="Arial" w:hAnsi="Arial" w:cs="Arial"/>
          <w:sz w:val="24"/>
          <w:szCs w:val="24"/>
        </w:rPr>
        <w:t>El documental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es va estrenar el 2 de juny de 2023</w:t>
      </w:r>
      <w:r w:rsidRPr="00D34069">
        <w:rPr>
          <w:rFonts w:ascii="Arial" w:eastAsia="Arial" w:hAnsi="Arial" w:cs="Arial"/>
          <w:sz w:val="24"/>
          <w:szCs w:val="24"/>
        </w:rPr>
        <w:t> amb una projecció al </w:t>
      </w:r>
      <w:hyperlink r:id="rId11" w:history="1">
        <w:r w:rsidRPr="00D34069">
          <w:rPr>
            <w:rStyle w:val="Hipervnculo"/>
            <w:rFonts w:ascii="Arial" w:eastAsia="Arial" w:hAnsi="Arial" w:cs="Arial"/>
            <w:sz w:val="24"/>
            <w:szCs w:val="24"/>
          </w:rPr>
          <w:t>Teatre del Casal de l'Espluga de Francolí</w:t>
        </w:r>
      </w:hyperlink>
      <w:r w:rsidRPr="00D34069">
        <w:rPr>
          <w:rFonts w:ascii="Arial" w:eastAsia="Arial" w:hAnsi="Arial" w:cs="Arial"/>
          <w:sz w:val="24"/>
          <w:szCs w:val="24"/>
        </w:rPr>
        <w:t> davant de més de 300 persones i que va comptar amb la participació del productor Paco Poch i dels codirectors, Marcel·lí Parés i Alfons Par, juntament amb l’equip de recerca de l’IPHES-CERCA que ha participat en el documental.</w:t>
      </w:r>
    </w:p>
    <w:p w14:paraId="0485FFD1" w14:textId="77777777" w:rsidR="00D34069" w:rsidRPr="00D34069" w:rsidRDefault="00D34069" w:rsidP="00D34069">
      <w:pPr>
        <w:jc w:val="both"/>
        <w:rPr>
          <w:rFonts w:ascii="Arial" w:eastAsia="Arial" w:hAnsi="Arial" w:cs="Arial"/>
          <w:sz w:val="24"/>
          <w:szCs w:val="24"/>
        </w:rPr>
      </w:pPr>
      <w:r w:rsidRPr="00D34069">
        <w:rPr>
          <w:rFonts w:ascii="Arial" w:eastAsia="Arial" w:hAnsi="Arial" w:cs="Arial"/>
          <w:sz w:val="24"/>
          <w:szCs w:val="24"/>
        </w:rPr>
        <w:t>Durant aquest temps, el documental s’ha presentat en diversos </w:t>
      </w:r>
      <w:hyperlink r:id="rId12" w:history="1">
        <w:r w:rsidRPr="00D34069">
          <w:rPr>
            <w:rStyle w:val="Hipervnculo"/>
            <w:rFonts w:ascii="Arial" w:eastAsia="Arial" w:hAnsi="Arial" w:cs="Arial"/>
            <w:sz w:val="24"/>
            <w:szCs w:val="24"/>
          </w:rPr>
          <w:t>festivals nacionals i internacionals</w:t>
        </w:r>
      </w:hyperlink>
      <w:r w:rsidRPr="00D34069">
        <w:rPr>
          <w:rFonts w:ascii="Arial" w:eastAsia="Arial" w:hAnsi="Arial" w:cs="Arial"/>
          <w:sz w:val="24"/>
          <w:szCs w:val="24"/>
        </w:rPr>
        <w:t> com, per exemple al Festival Internacional de Cinema en Català (FIC-CAT).</w:t>
      </w:r>
    </w:p>
    <w:p w14:paraId="23B3AD0D" w14:textId="77777777" w:rsidR="00D34069" w:rsidRPr="00D34069" w:rsidRDefault="00D34069" w:rsidP="00D34069">
      <w:pPr>
        <w:jc w:val="both"/>
        <w:rPr>
          <w:rFonts w:ascii="Arial" w:eastAsia="Arial" w:hAnsi="Arial" w:cs="Arial"/>
          <w:sz w:val="24"/>
          <w:szCs w:val="24"/>
        </w:rPr>
      </w:pPr>
      <w:r w:rsidRPr="00D34069">
        <w:rPr>
          <w:rFonts w:ascii="Arial" w:eastAsia="Arial" w:hAnsi="Arial" w:cs="Arial"/>
          <w:b/>
          <w:bCs/>
          <w:sz w:val="24"/>
          <w:szCs w:val="24"/>
        </w:rPr>
        <w:t>"A cavall dels temps"</w:t>
      </w:r>
      <w:r w:rsidRPr="00D34069">
        <w:rPr>
          <w:rFonts w:ascii="Arial" w:eastAsia="Arial" w:hAnsi="Arial" w:cs="Arial"/>
          <w:sz w:val="24"/>
          <w:szCs w:val="24"/>
        </w:rPr>
        <w:t> és una producció de Mallerich Films Paco Poch, amb la col·laboració de 3Cat i la Fundació Espanyola per a la Ciència i la Tecnologia (FECYT), i amb el suport de l'Institut Català de les Empreses Culturals, de la Diputació de Tarragona i l'Ajuntament de l'Espluga de Francolí. Els treballs de recerca que es mostren en el documental s'han realitzat en el marc del projecte de recerca "Evolució paleoambiental i poblament prehistòric a les conques dels rius Francolí, Gaià, Siurana i rieres del Camp de Tarragona”  del departament de Cultura de la Generalitat de Catalunya.</w:t>
      </w:r>
    </w:p>
    <w:p w14:paraId="3F028112" w14:textId="77777777" w:rsidR="00D34069" w:rsidRPr="00D34069" w:rsidRDefault="00D34069" w:rsidP="00D34069">
      <w:pPr>
        <w:jc w:val="both"/>
        <w:rPr>
          <w:rFonts w:ascii="Arial" w:eastAsia="Arial" w:hAnsi="Arial" w:cs="Arial"/>
          <w:sz w:val="24"/>
          <w:szCs w:val="24"/>
        </w:rPr>
      </w:pPr>
      <w:r w:rsidRPr="00D34069">
        <w:rPr>
          <w:rFonts w:ascii="Arial" w:eastAsia="Arial" w:hAnsi="Arial" w:cs="Arial"/>
          <w:sz w:val="24"/>
          <w:szCs w:val="24"/>
        </w:rPr>
        <w:t>Podeu recuperar el documenal </w:t>
      </w:r>
      <w:r w:rsidRPr="00D34069">
        <w:rPr>
          <w:rFonts w:ascii="Arial" w:eastAsia="Arial" w:hAnsi="Arial" w:cs="Arial"/>
          <w:b/>
          <w:bCs/>
          <w:sz w:val="24"/>
          <w:szCs w:val="24"/>
        </w:rPr>
        <w:t>"A cavall dels temps"</w:t>
      </w:r>
      <w:r w:rsidRPr="00D34069">
        <w:rPr>
          <w:rFonts w:ascii="Arial" w:eastAsia="Arial" w:hAnsi="Arial" w:cs="Arial"/>
          <w:sz w:val="24"/>
          <w:szCs w:val="24"/>
        </w:rPr>
        <w:t> </w:t>
      </w:r>
      <w:hyperlink r:id="rId13" w:history="1">
        <w:r w:rsidRPr="00D34069">
          <w:rPr>
            <w:rStyle w:val="Hipervnculo"/>
            <w:rFonts w:ascii="Arial" w:eastAsia="Arial" w:hAnsi="Arial" w:cs="Arial"/>
            <w:sz w:val="24"/>
            <w:szCs w:val="24"/>
          </w:rPr>
          <w:t>aquí</w:t>
        </w:r>
      </w:hyperlink>
      <w:r w:rsidRPr="00D34069">
        <w:rPr>
          <w:rFonts w:ascii="Arial" w:eastAsia="Arial" w:hAnsi="Arial" w:cs="Arial"/>
          <w:sz w:val="24"/>
          <w:szCs w:val="24"/>
        </w:rPr>
        <w:t>.</w:t>
      </w:r>
    </w:p>
    <w:p w14:paraId="55E4FB61" w14:textId="6FBAB82D" w:rsidR="00C6700D" w:rsidRDefault="00C6700D" w:rsidP="00D34069">
      <w:pPr>
        <w:jc w:val="both"/>
        <w:rPr>
          <w:rFonts w:ascii="Arial" w:eastAsia="Arial" w:hAnsi="Arial" w:cs="Arial"/>
          <w:sz w:val="24"/>
          <w:szCs w:val="24"/>
        </w:rPr>
      </w:pPr>
    </w:p>
    <w:p w14:paraId="4C8CA050" w14:textId="6697DD32" w:rsidR="00C6700D" w:rsidRPr="00C6700D" w:rsidRDefault="00C6700D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C6700D">
        <w:rPr>
          <w:rFonts w:ascii="Arial" w:eastAsia="Arial" w:hAnsi="Arial" w:cs="Arial"/>
          <w:b/>
          <w:sz w:val="24"/>
          <w:szCs w:val="24"/>
        </w:rPr>
        <w:t>Per a més informació:</w:t>
      </w:r>
    </w:p>
    <w:p w14:paraId="10494990" w14:textId="1C28BB1B" w:rsidR="00C6700D" w:rsidRDefault="00C6700D">
      <w:pPr>
        <w:jc w:val="both"/>
        <w:rPr>
          <w:rFonts w:ascii="Arial" w:eastAsia="Arial" w:hAnsi="Arial" w:cs="Arial"/>
          <w:sz w:val="24"/>
          <w:szCs w:val="24"/>
        </w:rPr>
      </w:pPr>
      <w:hyperlink r:id="rId14" w:history="1">
        <w:r w:rsidRPr="00E010F0">
          <w:rPr>
            <w:rStyle w:val="Hipervnculo"/>
            <w:rFonts w:ascii="Arial" w:eastAsia="Arial" w:hAnsi="Arial" w:cs="Arial"/>
            <w:sz w:val="24"/>
            <w:szCs w:val="24"/>
          </w:rPr>
          <w:t>comunicacio@iphes.cat</w:t>
        </w:r>
      </w:hyperlink>
    </w:p>
    <w:p w14:paraId="6B0DB6BB" w14:textId="619ECD87" w:rsidR="00C6700D" w:rsidRDefault="00C6700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Telf. 616767864 (Gerard)</w:t>
      </w:r>
    </w:p>
    <w:p w14:paraId="47873A7E" w14:textId="77777777" w:rsidR="00D16B75" w:rsidRDefault="00D16B75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D16B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70AA5" w14:textId="77777777" w:rsidR="00A93E76" w:rsidRDefault="00B27D4E">
      <w:pPr>
        <w:spacing w:after="0" w:line="240" w:lineRule="auto"/>
      </w:pPr>
      <w:r>
        <w:separator/>
      </w:r>
    </w:p>
  </w:endnote>
  <w:endnote w:type="continuationSeparator" w:id="0">
    <w:p w14:paraId="37DCC1F2" w14:textId="77777777" w:rsidR="00A93E76" w:rsidRDefault="00B2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Liberation Mo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32C8" w14:textId="77777777" w:rsidR="00D776DA" w:rsidRDefault="00D776D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9BB4A" w14:textId="77777777" w:rsidR="00D16B75" w:rsidRDefault="00B27D4E">
    <w:pPr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Comunicación IPHES</w:t>
    </w:r>
  </w:p>
  <w:p w14:paraId="2D22E14C" w14:textId="77777777" w:rsidR="00D16B75" w:rsidRDefault="00B27D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2E29EB2A" w14:textId="77777777" w:rsidR="00D16B75" w:rsidRDefault="00B27D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Teléfono : 607 981 250</w:t>
    </w:r>
  </w:p>
  <w:p w14:paraId="192F79D6" w14:textId="77777777" w:rsidR="00D16B75" w:rsidRDefault="00B27D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Zona Educacional 4. Campus Sescelades URV ( Edificio W3)</w:t>
    </w:r>
  </w:p>
  <w:p w14:paraId="4D61B679" w14:textId="77777777" w:rsidR="00D16B75" w:rsidRDefault="00B27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15BFE" w14:textId="77777777" w:rsidR="00D16B75" w:rsidRDefault="00B27D4E">
    <w:pPr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Comunicación IPHES</w:t>
    </w:r>
  </w:p>
  <w:p w14:paraId="7E730EB0" w14:textId="77777777" w:rsidR="00D16B75" w:rsidRDefault="00B27D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1F077A0A" w14:textId="77777777" w:rsidR="00D16B75" w:rsidRDefault="00B27D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Teléfono : 607 981 250</w:t>
    </w:r>
  </w:p>
  <w:p w14:paraId="7CE18E19" w14:textId="77777777" w:rsidR="00D16B75" w:rsidRDefault="00B27D4E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Zona Educacional 4. Campus Sescelades URV ( Edificio W3)</w:t>
    </w:r>
  </w:p>
  <w:p w14:paraId="74154552" w14:textId="77777777" w:rsidR="00D16B75" w:rsidRDefault="00B27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BD1E3" w14:textId="77777777" w:rsidR="00A93E76" w:rsidRDefault="00B27D4E">
      <w:pPr>
        <w:spacing w:after="0" w:line="240" w:lineRule="auto"/>
      </w:pPr>
      <w:r>
        <w:separator/>
      </w:r>
    </w:p>
  </w:footnote>
  <w:footnote w:type="continuationSeparator" w:id="0">
    <w:p w14:paraId="010679EA" w14:textId="77777777" w:rsidR="00A93E76" w:rsidRDefault="00B2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7BA80" w14:textId="77777777" w:rsidR="00D776DA" w:rsidRDefault="00D776D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2E592" w14:textId="77777777" w:rsidR="00D16B75" w:rsidRDefault="00B27D4E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132DD8C6" w14:textId="77777777" w:rsidR="00D16B75" w:rsidRDefault="00D16B7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60E1E963" w14:textId="77777777" w:rsidR="00D16B75" w:rsidRDefault="00D16B7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26C4F" w14:textId="77777777" w:rsidR="00D16B75" w:rsidRDefault="00D16B7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29D1F48F" w14:textId="5070E6C5" w:rsidR="00D16B75" w:rsidRDefault="00D77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  <w:r>
      <w:rPr>
        <w:rFonts w:ascii="Gill Sans" w:eastAsia="Gill Sans" w:hAnsi="Gill Sans" w:cs="Gill Sans"/>
        <w:b/>
        <w:noProof/>
        <w:color w:val="A03033"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65A259A" wp14:editId="04ACE9D1">
          <wp:simplePos x="0" y="0"/>
          <wp:positionH relativeFrom="margin">
            <wp:posOffset>-114300</wp:posOffset>
          </wp:positionH>
          <wp:positionV relativeFrom="margin">
            <wp:posOffset>-1883410</wp:posOffset>
          </wp:positionV>
          <wp:extent cx="5943600" cy="8229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seny sense títo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"/>
      <w:tblW w:w="6875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27"/>
      <w:gridCol w:w="2679"/>
      <w:gridCol w:w="1769"/>
    </w:tblGrid>
    <w:tr w:rsidR="00D776DA" w14:paraId="50F61FB2" w14:textId="77777777" w:rsidTr="00D776DA">
      <w:tc>
        <w:tcPr>
          <w:tcW w:w="2427" w:type="dxa"/>
          <w:tcBorders>
            <w:top w:val="nil"/>
            <w:left w:val="nil"/>
            <w:bottom w:val="nil"/>
            <w:right w:val="nil"/>
          </w:tcBorders>
        </w:tcPr>
        <w:p w14:paraId="769FCDF7" w14:textId="0A686E01" w:rsidR="00D776DA" w:rsidRDefault="00D776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</w:p>
      </w:tc>
      <w:tc>
        <w:tcPr>
          <w:tcW w:w="2679" w:type="dxa"/>
          <w:tcBorders>
            <w:top w:val="nil"/>
            <w:left w:val="nil"/>
            <w:bottom w:val="nil"/>
            <w:right w:val="nil"/>
          </w:tcBorders>
        </w:tcPr>
        <w:p w14:paraId="6BAD6986" w14:textId="6350C3A0" w:rsidR="00D776DA" w:rsidRDefault="00D776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</w:p>
      </w:tc>
      <w:tc>
        <w:tcPr>
          <w:tcW w:w="1769" w:type="dxa"/>
          <w:tcBorders>
            <w:top w:val="nil"/>
            <w:left w:val="nil"/>
            <w:bottom w:val="nil"/>
            <w:right w:val="nil"/>
          </w:tcBorders>
        </w:tcPr>
        <w:p w14:paraId="465BF5EB" w14:textId="70A04B2D" w:rsidR="00D776DA" w:rsidRDefault="00D776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</w:p>
      </w:tc>
    </w:tr>
  </w:tbl>
  <w:p w14:paraId="0D2ADC04" w14:textId="77777777" w:rsidR="00D16B75" w:rsidRDefault="00D16B7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0472B98" w14:textId="77777777" w:rsidR="00D16B75" w:rsidRDefault="00D16B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5E62E42F" w14:textId="77777777" w:rsidR="00D776DA" w:rsidRDefault="00D77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05602B28" w14:textId="77777777" w:rsidR="00D16B75" w:rsidRDefault="00B27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>NOTA DE PREMSA</w:t>
    </w:r>
  </w:p>
  <w:p w14:paraId="55645534" w14:textId="77777777" w:rsidR="00D16B75" w:rsidRDefault="00B27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05258429" w14:textId="77777777" w:rsidR="00D16B75" w:rsidRDefault="00B27D4E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14:paraId="0B4BCB53" w14:textId="77777777" w:rsidR="00D16B75" w:rsidRDefault="00D16B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B75"/>
    <w:rsid w:val="00A93E76"/>
    <w:rsid w:val="00B27D4E"/>
    <w:rsid w:val="00C6700D"/>
    <w:rsid w:val="00D16B75"/>
    <w:rsid w:val="00D34069"/>
    <w:rsid w:val="00D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73D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A788A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A788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A788A"/>
  </w:style>
  <w:style w:type="character" w:customStyle="1" w:styleId="EnlladInternet">
    <w:name w:val="Enllaç d'Internet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B64C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CB64C9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B64C9"/>
    <w:rPr>
      <w:b/>
      <w:bCs/>
      <w:sz w:val="20"/>
      <w:szCs w:val="20"/>
    </w:rPr>
  </w:style>
  <w:style w:type="paragraph" w:customStyle="1" w:styleId="Encapalament">
    <w:name w:val="Encapçalament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odecuerpo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232BE1"/>
    <w:rPr>
      <w:rFonts w:ascii="Times New Roman" w:hAnsi="Times New Roman" w:cs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B64C9"/>
    <w:rPr>
      <w:b/>
      <w:bCs/>
    </w:rPr>
  </w:style>
  <w:style w:type="paragraph" w:customStyle="1" w:styleId="Textpreformatat">
    <w:name w:val="Text preformata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A7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basedOn w:val="Fuentedeprrafopredeter"/>
    <w:uiPriority w:val="20"/>
    <w:qFormat/>
    <w:rsid w:val="00AC5DA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C5DA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2C3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D3B78"/>
  </w:style>
  <w:style w:type="character" w:styleId="Hipervnculovisitado">
    <w:name w:val="FollowedHyperlink"/>
    <w:basedOn w:val="Fuentedeprrafopredeter"/>
    <w:uiPriority w:val="99"/>
    <w:semiHidden/>
    <w:unhideWhenUsed/>
    <w:rsid w:val="00F04E00"/>
    <w:rPr>
      <w:color w:val="800080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A788A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A788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A788A"/>
  </w:style>
  <w:style w:type="character" w:customStyle="1" w:styleId="EnlladInternet">
    <w:name w:val="Enllaç d'Internet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B64C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CB64C9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B64C9"/>
    <w:rPr>
      <w:b/>
      <w:bCs/>
      <w:sz w:val="20"/>
      <w:szCs w:val="20"/>
    </w:rPr>
  </w:style>
  <w:style w:type="paragraph" w:customStyle="1" w:styleId="Encapalament">
    <w:name w:val="Encapçalament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odecuerpo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232BE1"/>
    <w:rPr>
      <w:rFonts w:ascii="Times New Roman" w:hAnsi="Times New Roman" w:cs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B64C9"/>
    <w:rPr>
      <w:b/>
      <w:bCs/>
    </w:rPr>
  </w:style>
  <w:style w:type="paragraph" w:customStyle="1" w:styleId="Textpreformatat">
    <w:name w:val="Text preformata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A7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s">
    <w:name w:val="Emphasis"/>
    <w:basedOn w:val="Fuentedeprrafopredeter"/>
    <w:uiPriority w:val="20"/>
    <w:qFormat/>
    <w:rsid w:val="00AC5DA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C5DA2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2C3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D3B78"/>
  </w:style>
  <w:style w:type="character" w:styleId="Hipervnculovisitado">
    <w:name w:val="FollowedHyperlink"/>
    <w:basedOn w:val="Fuentedeprrafopredeter"/>
    <w:uiPriority w:val="99"/>
    <w:semiHidden/>
    <w:unhideWhenUsed/>
    <w:rsid w:val="00F04E00"/>
    <w:rPr>
      <w:color w:val="800080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omunicacio.iphes.cat/cat/news/new/103.htm?q=gravats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comunicacio.iphes.cat/cat/news/new/438.htm?q=Mol%C3%AD+del+Salt" TargetMode="External"/><Relationship Id="rId11" Type="http://schemas.openxmlformats.org/officeDocument/2006/relationships/hyperlink" Target="http://comunicacio.iphes.cat/cat/news/new/557.htm?q=documental" TargetMode="External"/><Relationship Id="rId12" Type="http://schemas.openxmlformats.org/officeDocument/2006/relationships/hyperlink" Target="http://comunicacio.iphes.cat/cat/news/new/558.htm?q=documental" TargetMode="External"/><Relationship Id="rId13" Type="http://schemas.openxmlformats.org/officeDocument/2006/relationships/hyperlink" Target="https://www.ccma.cat/3cat/a-cavall-dels-temps/video/6275957/" TargetMode="External"/><Relationship Id="rId14" Type="http://schemas.openxmlformats.org/officeDocument/2006/relationships/hyperlink" Target="mailto:comunicacio@iphes.cat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cma.cat/3cat/a-cavall-dels-temps/video/6275957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rlsQAFvr4FabOibGlb2gxGK4A==">CgMxLjAyCWguMzBqMHpsbDIJaC4yZXQ5MnAwOAByITEybWYtbkg0aHZJOTV1a0lBcnF6UjFyd3lWeEJiUlNxbQ==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4107</Characters>
  <Application>Microsoft Macintosh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 Ollé</dc:creator>
  <cp:lastModifiedBy>Gerard Campeny Vall-llosera</cp:lastModifiedBy>
  <cp:revision>2</cp:revision>
  <dcterms:created xsi:type="dcterms:W3CDTF">2024-04-19T10:00:00Z</dcterms:created>
  <dcterms:modified xsi:type="dcterms:W3CDTF">2024-04-19T10:00:00Z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